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B" w:rsidRDefault="008E38BB" w:rsidP="0012774D">
      <w:pPr>
        <w:spacing w:line="260" w:lineRule="exact"/>
        <w:rPr>
          <w:rFonts w:asciiTheme="majorHAnsi" w:hAnsiTheme="majorHAnsi"/>
        </w:rPr>
      </w:pPr>
    </w:p>
    <w:tbl>
      <w:tblPr>
        <w:tblStyle w:val="a3"/>
        <w:tblW w:w="15282" w:type="dxa"/>
        <w:jc w:val="center"/>
        <w:tblInd w:w="-2705" w:type="dxa"/>
        <w:tblLayout w:type="fixed"/>
        <w:tblLook w:val="04A0"/>
      </w:tblPr>
      <w:tblGrid>
        <w:gridCol w:w="1359"/>
        <w:gridCol w:w="1843"/>
        <w:gridCol w:w="9103"/>
        <w:gridCol w:w="1560"/>
        <w:gridCol w:w="1417"/>
      </w:tblGrid>
      <w:tr w:rsidR="000C7C54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400FBA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2021/7/30</w:t>
            </w:r>
          </w:p>
          <w:p w:rsidR="000C7C54" w:rsidRPr="007F447D" w:rsidRDefault="00E840E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843" w:type="dxa"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39246F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39246F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L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iver o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rigin of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etabolic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d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iseases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李小英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</w:p>
          <w:p w:rsidR="000C7C54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复旦大学附属中山医院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型糖尿病的肝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源机制</w:t>
            </w:r>
            <w:proofErr w:type="gramEnd"/>
          </w:p>
        </w:tc>
        <w:tc>
          <w:tcPr>
            <w:tcW w:w="1560" w:type="dxa"/>
            <w:vMerge w:val="restart"/>
            <w:vAlign w:val="center"/>
            <w:hideMark/>
          </w:tcPr>
          <w:p w:rsidR="008A3DB9" w:rsidRPr="007F447D" w:rsidRDefault="00400FB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陈畅</w:t>
            </w:r>
          </w:p>
          <w:p w:rsidR="000C7C54" w:rsidRPr="007F447D" w:rsidRDefault="00400FB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中科院生物物理所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C7C54" w:rsidRPr="00BF0C19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姚婷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西安</w:t>
            </w:r>
            <w:r w:rsidR="00BF0C19">
              <w:rPr>
                <w:rFonts w:asciiTheme="majorHAnsi" w:hAnsiTheme="majorHAnsi" w:hint="eastAsia"/>
                <w:sz w:val="15"/>
                <w:szCs w:val="15"/>
              </w:rPr>
              <w:t>交通大学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梁斌</w:t>
            </w:r>
          </w:p>
          <w:p w:rsidR="000C7C54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云南大学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S100A11 in liver diseases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39246F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王丽蕊</w:t>
            </w:r>
          </w:p>
          <w:p w:rsidR="000C7C54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中国药科大学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Aryl Hydrocarbon Receptor deficiency in intestinal epithelial cells aggravates alcohol-related liver disease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D24C2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8D24C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8D24C2" w:rsidRPr="007F447D" w:rsidRDefault="008D24C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3923" w:type="dxa"/>
            <w:gridSpan w:val="4"/>
            <w:vAlign w:val="center"/>
            <w:hideMark/>
          </w:tcPr>
          <w:p w:rsidR="008D24C2" w:rsidRPr="007F447D" w:rsidRDefault="008D24C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39246F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39246F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Novel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f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actors in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g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lucose and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l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ipid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h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omeostasis 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王一国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糖代谢稳态的激素调控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F0C19" w:rsidRPr="007F447D" w:rsidRDefault="00BF0C19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sz w:val="21"/>
                <w:szCs w:val="21"/>
              </w:rPr>
              <w:t>吴英杰</w:t>
            </w:r>
            <w:r w:rsidR="00684A5A"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="00684A5A"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</w:p>
          <w:p w:rsidR="000C7C54" w:rsidRPr="007F447D" w:rsidRDefault="00BF0C19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C19">
              <w:rPr>
                <w:rFonts w:asciiTheme="majorHAnsi" w:hAnsiTheme="majorHAnsi"/>
                <w:sz w:val="15"/>
                <w:szCs w:val="15"/>
              </w:rPr>
              <w:t>山东第一医科大学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F0C19" w:rsidRPr="007F447D" w:rsidRDefault="00BF0C19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sz w:val="21"/>
                <w:szCs w:val="21"/>
              </w:rPr>
              <w:t>潘东宁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</w:p>
          <w:p w:rsidR="000C7C54" w:rsidRPr="007F447D" w:rsidRDefault="00BF0C19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复旦大学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陈晓伟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Scrambling in Lipid Transport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王琰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0C7C54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Human Genetics and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Dyslipidemia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:</w:t>
            </w:r>
            <w:r w:rsidR="00F728AF" w:rsidRPr="007F447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From Non-synonymous Variants to Non-coding Variants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B1E6D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B1E6D" w:rsidRPr="007F447D" w:rsidRDefault="008B1E6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8B1E6D" w:rsidRPr="007F447D" w:rsidRDefault="008B1E6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3923" w:type="dxa"/>
            <w:gridSpan w:val="4"/>
            <w:vAlign w:val="center"/>
            <w:hideMark/>
          </w:tcPr>
          <w:p w:rsidR="008B1E6D" w:rsidRPr="007F447D" w:rsidRDefault="008B1E6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6A76A3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6A76A3" w:rsidRPr="007F447D" w:rsidRDefault="000320FC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dipose Tissue in Metabolic Disease (I)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7F447D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刘勇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103" w:type="dxa"/>
            <w:noWrap/>
            <w:vAlign w:val="center"/>
          </w:tcPr>
          <w:p w:rsidR="00D93B65" w:rsidRPr="007F447D" w:rsidRDefault="00D93B6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The ER stress response signaling in regulation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thermogenic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fat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韩梅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河北医科大学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高陈林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西南医科大学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7F447D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马欣然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华东师范大学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脂质代谢的调控机制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陈政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哈尔滨工业大学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Postnatal development of brown adipose tissue in mice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474A4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6474A4" w:rsidRPr="007F447D" w:rsidRDefault="000320FC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dipose Tissue in Metabolic Disease (II)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刘军力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B92801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上海交通大学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附属第六医院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Janus-faced WAT browning in human disease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A3DB9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吴嘉炜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3B65" w:rsidRPr="00A26D0F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黄小帅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92801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sz w:val="21"/>
                <w:szCs w:val="21"/>
              </w:rPr>
              <w:t>陈帅</w:t>
            </w:r>
            <w:r w:rsidR="00D93B65"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D93B65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hint="eastAsia"/>
                <w:sz w:val="15"/>
                <w:szCs w:val="15"/>
              </w:rPr>
              <w:t>南京大学</w:t>
            </w:r>
          </w:p>
        </w:tc>
        <w:tc>
          <w:tcPr>
            <w:tcW w:w="9103" w:type="dxa"/>
            <w:vAlign w:val="center"/>
          </w:tcPr>
          <w:p w:rsidR="00D93B65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A26D0F">
              <w:rPr>
                <w:rFonts w:asciiTheme="majorHAnsi" w:hAnsiTheme="majorHAnsi" w:hint="eastAsia"/>
                <w:sz w:val="21"/>
                <w:szCs w:val="21"/>
              </w:rPr>
              <w:t>胰岛素作用机制和</w:t>
            </w:r>
            <w:proofErr w:type="gramStart"/>
            <w:r w:rsidRPr="00A26D0F">
              <w:rPr>
                <w:rFonts w:asciiTheme="majorHAnsi" w:hAnsiTheme="majorHAnsi" w:hint="eastAsia"/>
                <w:sz w:val="21"/>
                <w:szCs w:val="21"/>
              </w:rPr>
              <w:t>糖心病</w:t>
            </w:r>
            <w:proofErr w:type="gramEnd"/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A26D0F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胡泽平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清华大学</w:t>
            </w:r>
          </w:p>
        </w:tc>
        <w:tc>
          <w:tcPr>
            <w:tcW w:w="9103" w:type="dxa"/>
            <w:noWrap/>
            <w:vAlign w:val="center"/>
          </w:tcPr>
          <w:p w:rsidR="00D93B65" w:rsidRPr="007F447D" w:rsidRDefault="00D93B6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新型</w:t>
            </w:r>
            <w:proofErr w:type="gramStart"/>
            <w:r w:rsidRPr="007F447D">
              <w:rPr>
                <w:rFonts w:asciiTheme="majorHAnsi" w:hAnsiTheme="majorHAnsi"/>
                <w:sz w:val="21"/>
                <w:szCs w:val="21"/>
              </w:rPr>
              <w:t>代谢组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>学技术研发与疾病代谢重塑研究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8E38BB" w:rsidRDefault="00561D84" w:rsidP="0012774D">
      <w:pPr>
        <w:widowControl/>
        <w:spacing w:line="260" w:lineRule="exact"/>
        <w:jc w:val="left"/>
        <w:rPr>
          <w:rFonts w:asciiTheme="majorHAnsi" w:hAnsiTheme="majorHAnsi" w:hint="eastAsia"/>
          <w:sz w:val="21"/>
          <w:szCs w:val="21"/>
        </w:rPr>
      </w:pPr>
      <w:r w:rsidRPr="007F447D">
        <w:rPr>
          <w:rFonts w:asciiTheme="majorHAnsi" w:hAnsiTheme="majorHAnsi"/>
          <w:sz w:val="21"/>
          <w:szCs w:val="21"/>
        </w:rPr>
        <w:br w:type="page"/>
      </w:r>
    </w:p>
    <w:p w:rsidR="0012774D" w:rsidRPr="007F447D" w:rsidRDefault="0012774D" w:rsidP="0012774D">
      <w:pPr>
        <w:widowControl/>
        <w:spacing w:line="260" w:lineRule="exact"/>
        <w:jc w:val="left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284" w:type="dxa"/>
        <w:jc w:val="center"/>
        <w:tblInd w:w="-5310" w:type="dxa"/>
        <w:tblLayout w:type="fixed"/>
        <w:tblLook w:val="04A0"/>
      </w:tblPr>
      <w:tblGrid>
        <w:gridCol w:w="1417"/>
        <w:gridCol w:w="1843"/>
        <w:gridCol w:w="9072"/>
        <w:gridCol w:w="1559"/>
        <w:gridCol w:w="1393"/>
      </w:tblGrid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E840E0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2021/7/30</w:t>
            </w:r>
            <w:r w:rsidR="00DA0D57"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</w:p>
          <w:p w:rsidR="00BF1BD4" w:rsidRPr="007F447D" w:rsidRDefault="008A3DB9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漓江厅</w:t>
            </w:r>
          </w:p>
        </w:tc>
        <w:tc>
          <w:tcPr>
            <w:tcW w:w="1843" w:type="dxa"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BF1BD4" w:rsidRPr="007F447D" w:rsidRDefault="00EA585D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52" w:type="dxa"/>
            <w:gridSpan w:val="2"/>
            <w:noWrap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6A76A3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Systemic Biology &amp; Tissue Crosstalk </w:t>
            </w: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F1BD4" w:rsidRPr="007F447D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Catherine Wong 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Pr="008A3DB9">
              <w:rPr>
                <w:rFonts w:asciiTheme="majorHAnsi" w:hAnsiTheme="majorHAnsi"/>
                <w:sz w:val="15"/>
                <w:szCs w:val="15"/>
              </w:rPr>
              <w:t>北京大学医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学</w:t>
            </w:r>
            <w:r w:rsidRPr="008A3DB9">
              <w:rPr>
                <w:rFonts w:asciiTheme="majorHAnsi" w:hAnsiTheme="majorHAnsi"/>
                <w:sz w:val="15"/>
                <w:szCs w:val="15"/>
              </w:rPr>
              <w:t>部</w:t>
            </w:r>
          </w:p>
        </w:tc>
        <w:tc>
          <w:tcPr>
            <w:tcW w:w="9072" w:type="dxa"/>
            <w:noWrap/>
            <w:vAlign w:val="center"/>
            <w:hideMark/>
          </w:tcPr>
          <w:p w:rsidR="00BF1BD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Single Cell Proteomics Technology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A4E22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翟琦巍</w:t>
            </w:r>
          </w:p>
          <w:p w:rsidR="008A3DB9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中国科学院上海</w:t>
            </w:r>
          </w:p>
          <w:p w:rsidR="00BF1BD4" w:rsidRPr="008A3DB9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营养与健康研究所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 w:hint="eastAsia"/>
                <w:b/>
                <w:sz w:val="21"/>
                <w:szCs w:val="21"/>
              </w:rPr>
            </w:pPr>
            <w:r w:rsidRPr="00A26D0F">
              <w:rPr>
                <w:rFonts w:asciiTheme="majorHAnsi" w:hAnsiTheme="majorHAnsi" w:hint="eastAsia"/>
                <w:b/>
                <w:sz w:val="21"/>
                <w:szCs w:val="21"/>
              </w:rPr>
              <w:t>徐晓军</w:t>
            </w:r>
          </w:p>
          <w:p w:rsidR="00BF1BD4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A7E5A">
              <w:rPr>
                <w:rFonts w:asciiTheme="majorHAnsi" w:hAnsiTheme="majorHAnsi" w:hint="eastAsia"/>
              </w:rPr>
              <w:t xml:space="preserve">            </w:t>
            </w:r>
            <w:r w:rsidRPr="00BA7E5A">
              <w:rPr>
                <w:rFonts w:asciiTheme="majorHAnsi" w:hAnsiTheme="majorHAnsi" w:hint="eastAsia"/>
                <w:sz w:val="16"/>
              </w:rPr>
              <w:t>中国药科大学</w:t>
            </w: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8A3DB9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甘振继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BF1BD4" w:rsidRPr="008A3DB9" w:rsidRDefault="0039246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南京大学</w:t>
            </w:r>
          </w:p>
        </w:tc>
        <w:tc>
          <w:tcPr>
            <w:tcW w:w="9072" w:type="dxa"/>
            <w:vAlign w:val="center"/>
            <w:hideMark/>
          </w:tcPr>
          <w:p w:rsidR="00BF1BD4" w:rsidRPr="007F447D" w:rsidRDefault="0039246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Skeletal Muscle Mitochondrial Remodeling in Exercise and Diseases</w:t>
            </w:r>
          </w:p>
        </w:tc>
        <w:tc>
          <w:tcPr>
            <w:tcW w:w="1559" w:type="dxa"/>
            <w:vMerge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r w:rsidRPr="00A26D0F">
              <w:rPr>
                <w:rFonts w:asciiTheme="majorHAnsi" w:hAnsiTheme="majorHAnsi"/>
                <w:b/>
                <w:sz w:val="21"/>
                <w:szCs w:val="21"/>
              </w:rPr>
              <w:t>金万</w:t>
            </w:r>
            <w:proofErr w:type="gramStart"/>
            <w:r w:rsidRPr="00A26D0F">
              <w:rPr>
                <w:rFonts w:asciiTheme="majorHAnsi" w:hAnsiTheme="majorHAnsi"/>
                <w:b/>
                <w:sz w:val="21"/>
                <w:szCs w:val="21"/>
              </w:rPr>
              <w:t>洙</w:t>
            </w:r>
            <w:proofErr w:type="gramEnd"/>
            <w:r w:rsidRPr="00427808">
              <w:rPr>
                <w:rFonts w:asciiTheme="majorHAnsi" w:hAnsiTheme="majorHAnsi"/>
              </w:rPr>
              <w:t xml:space="preserve">    </w:t>
            </w:r>
          </w:p>
          <w:p w:rsidR="00A26D0F" w:rsidRP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0C21BC">
              <w:rPr>
                <w:rFonts w:asciiTheme="majorHAnsi" w:hAnsiTheme="majorHAnsi"/>
                <w:sz w:val="16"/>
              </w:rPr>
              <w:t>中国科学院</w:t>
            </w:r>
            <w:r w:rsidRPr="006A7D15">
              <w:rPr>
                <w:rFonts w:asciiTheme="majorHAnsi" w:hAnsiTheme="majorHAnsi"/>
                <w:sz w:val="16"/>
              </w:rPr>
              <w:t>动物研究所</w:t>
            </w:r>
          </w:p>
        </w:tc>
        <w:tc>
          <w:tcPr>
            <w:tcW w:w="9072" w:type="dxa"/>
            <w:noWrap/>
            <w:vAlign w:val="center"/>
            <w:hideMark/>
          </w:tcPr>
          <w:p w:rsidR="00A26D0F" w:rsidRPr="00A26D0F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A26D0F">
              <w:rPr>
                <w:rFonts w:asciiTheme="majorHAnsi" w:hAnsiTheme="majorHAnsi"/>
                <w:sz w:val="21"/>
                <w:szCs w:val="21"/>
              </w:rPr>
              <w:t>肝脏分泌蛋白</w:t>
            </w:r>
            <w:r w:rsidRPr="00A26D0F">
              <w:rPr>
                <w:rFonts w:asciiTheme="majorHAnsi" w:hAnsiTheme="majorHAnsi"/>
                <w:sz w:val="21"/>
                <w:szCs w:val="21"/>
              </w:rPr>
              <w:t>PZP</w:t>
            </w:r>
            <w:r w:rsidRPr="00A26D0F">
              <w:rPr>
                <w:rFonts w:asciiTheme="majorHAnsi" w:hAnsiTheme="majorHAnsi"/>
                <w:sz w:val="21"/>
                <w:szCs w:val="21"/>
              </w:rPr>
              <w:t>通过棕色脂肪调控能量代谢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3867" w:type="dxa"/>
            <w:gridSpan w:val="4"/>
            <w:vAlign w:val="center"/>
            <w:hideMark/>
          </w:tcPr>
          <w:p w:rsidR="00BF1BD4" w:rsidRPr="007F447D" w:rsidRDefault="00BF1BD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6A76A3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dipose Tissue in Metabolic Disease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(III)</w:t>
            </w:r>
          </w:p>
        </w:tc>
      </w:tr>
      <w:tr w:rsidR="007569DA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7569DA" w:rsidRPr="008A3DB9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PNPLA7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在脂肪组织中的功能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田小利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7569DA" w:rsidRPr="008A3DB9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南昌大学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7569DA" w:rsidRPr="008A3DB9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胡芳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中南大学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湘雅二院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刘铁民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Serotonin 2C receptors in hypothalamus regulate energy homeostasis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曾文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文</w:t>
            </w:r>
            <w:proofErr w:type="gramEnd"/>
            <w:r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A26D0F" w:rsidRPr="008A3DB9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Neural regulation of white adipose tissues and neural-immune response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3867" w:type="dxa"/>
            <w:gridSpan w:val="4"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G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ut microbe: from molecules to medicine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李于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A26D0F" w:rsidRPr="008A3DB9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/>
                <w:sz w:val="15"/>
                <w:szCs w:val="15"/>
              </w:rPr>
              <w:t>中国科学院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/>
                <w:sz w:val="15"/>
                <w:szCs w:val="15"/>
              </w:rPr>
              <w:t>上海营养与健康研究所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 xml:space="preserve">A Novel Mechanism by which Gut Microbial Metabolite Sodium Butyrate Regulates </w:t>
            </w:r>
            <w:proofErr w:type="spellStart"/>
            <w:r w:rsidRPr="007F447D">
              <w:rPr>
                <w:rFonts w:asciiTheme="majorHAnsi" w:hAnsiTheme="majorHAnsi"/>
                <w:sz w:val="21"/>
                <w:szCs w:val="21"/>
              </w:rPr>
              <w:t>Lipogenesis</w:t>
            </w:r>
            <w:proofErr w:type="spell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and NAFLD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赵旭赟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</w:t>
            </w:r>
          </w:p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上海交大医学院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A26D0F">
              <w:rPr>
                <w:rFonts w:asciiTheme="majorHAnsi" w:hAnsiTheme="majorHAnsi" w:hint="eastAsia"/>
                <w:b/>
                <w:sz w:val="21"/>
                <w:szCs w:val="21"/>
              </w:rPr>
              <w:t>张晶晶</w:t>
            </w:r>
            <w:r w:rsidRPr="00A26D0F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              </w:t>
            </w:r>
            <w:r w:rsidRPr="00A26D0F">
              <w:rPr>
                <w:rFonts w:asciiTheme="majorHAnsi" w:hAnsiTheme="majorHAnsi" w:hint="eastAsia"/>
                <w:sz w:val="15"/>
                <w:szCs w:val="15"/>
              </w:rPr>
              <w:t>中南大学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6D0F">
              <w:rPr>
                <w:rFonts w:asciiTheme="majorHAnsi" w:hAnsiTheme="majorHAnsi" w:hint="eastAsia"/>
                <w:sz w:val="15"/>
                <w:szCs w:val="15"/>
              </w:rPr>
              <w:t>湘雅二医院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吴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浩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A26D0F" w:rsidRPr="008A3DB9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复旦大学表型院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肠道微生物如何影响药物的有效性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王亚楠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西安交通大学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肠道菌群及其代谢产物丁酸治疗肥胖症和代谢性疾病的应用前景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Nutritional and diet regulation of metabolism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7F00A5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 w:rsidR="007F00A5"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="007F00A5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黄立豪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A26D0F" w:rsidRPr="008A3DB9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自体免疫影响代謝疾病的机制研究：脂蛋白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於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淋巴管转运的神奇之旅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黄林章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A26D0F">
              <w:rPr>
                <w:rFonts w:asciiTheme="majorHAnsi" w:hAnsiTheme="majorHAnsi" w:hint="eastAsia"/>
                <w:b/>
                <w:sz w:val="21"/>
                <w:szCs w:val="21"/>
              </w:rPr>
              <w:t>章毅</w:t>
            </w:r>
            <w:proofErr w:type="gramEnd"/>
            <w:r w:rsidRPr="00A26D0F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1D4469">
              <w:rPr>
                <w:rFonts w:asciiTheme="majorHAnsi" w:hAnsiTheme="majorHAnsi" w:hint="eastAsia"/>
              </w:rPr>
              <w:t xml:space="preserve">                </w:t>
            </w:r>
            <w:r w:rsidRPr="001D4469">
              <w:rPr>
                <w:rFonts w:asciiTheme="majorHAnsi" w:hAnsiTheme="majorHAnsi" w:hint="eastAsia"/>
                <w:sz w:val="16"/>
              </w:rPr>
              <w:t>山西医科大学</w:t>
            </w: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孟卓贤</w:t>
            </w:r>
            <w:proofErr w:type="gramEnd"/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Dietary intervention preserves beta cell function through chromatin remodeling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26D0F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A26D0F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宋威</w:t>
            </w:r>
            <w:r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072" w:type="dxa"/>
            <w:vAlign w:val="center"/>
          </w:tcPr>
          <w:p w:rsidR="00A26D0F" w:rsidRPr="007F447D" w:rsidRDefault="00A26D0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ECM remodeling potentiates glucagon release and tumor-induced wasting</w:t>
            </w:r>
          </w:p>
        </w:tc>
        <w:tc>
          <w:tcPr>
            <w:tcW w:w="1559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A26D0F" w:rsidRPr="007F447D" w:rsidRDefault="00A26D0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F1D34" w:rsidRPr="007F447D" w:rsidRDefault="00AF1D34" w:rsidP="0012774D">
      <w:pPr>
        <w:spacing w:line="260" w:lineRule="exact"/>
        <w:rPr>
          <w:rFonts w:asciiTheme="majorHAnsi" w:hAnsiTheme="majorHAnsi"/>
          <w:sz w:val="21"/>
          <w:szCs w:val="21"/>
        </w:rPr>
      </w:pPr>
    </w:p>
    <w:p w:rsidR="00D93B65" w:rsidRPr="007F447D" w:rsidRDefault="00AF1D34" w:rsidP="0012774D">
      <w:pPr>
        <w:widowControl/>
        <w:spacing w:line="260" w:lineRule="exact"/>
        <w:jc w:val="left"/>
        <w:rPr>
          <w:rFonts w:asciiTheme="majorHAnsi" w:hAnsiTheme="majorHAnsi"/>
          <w:sz w:val="21"/>
          <w:szCs w:val="21"/>
        </w:rPr>
      </w:pPr>
      <w:r w:rsidRPr="007F447D">
        <w:rPr>
          <w:rFonts w:asciiTheme="majorHAnsi" w:hAnsiTheme="majorHAnsi"/>
          <w:sz w:val="21"/>
          <w:szCs w:val="21"/>
        </w:rPr>
        <w:br w:type="page"/>
      </w:r>
    </w:p>
    <w:tbl>
      <w:tblPr>
        <w:tblStyle w:val="a3"/>
        <w:tblW w:w="15309" w:type="dxa"/>
        <w:jc w:val="center"/>
        <w:tblInd w:w="534" w:type="dxa"/>
        <w:tblLayout w:type="fixed"/>
        <w:tblLook w:val="04A0"/>
      </w:tblPr>
      <w:tblGrid>
        <w:gridCol w:w="1417"/>
        <w:gridCol w:w="1843"/>
        <w:gridCol w:w="9072"/>
        <w:gridCol w:w="1559"/>
        <w:gridCol w:w="1418"/>
      </w:tblGrid>
      <w:tr w:rsidR="003F4223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B90D80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2021/7/30</w:t>
            </w:r>
          </w:p>
          <w:p w:rsidR="003F4223" w:rsidRPr="007F447D" w:rsidRDefault="00B90D8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杉湖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+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桂湖</w:t>
            </w:r>
          </w:p>
        </w:tc>
        <w:tc>
          <w:tcPr>
            <w:tcW w:w="1843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主持人</w:t>
            </w:r>
          </w:p>
        </w:tc>
      </w:tr>
      <w:tr w:rsidR="006A76A3" w:rsidRPr="007F447D" w:rsidTr="006119B0">
        <w:trPr>
          <w:trHeight w:val="340"/>
          <w:jc w:val="center"/>
        </w:trPr>
        <w:tc>
          <w:tcPr>
            <w:tcW w:w="15309" w:type="dxa"/>
            <w:gridSpan w:val="5"/>
            <w:vAlign w:val="center"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Cancer and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etabolism </w:t>
            </w:r>
          </w:p>
        </w:tc>
      </w:tr>
      <w:tr w:rsidR="003F4223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0D80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尹慧勇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3F4223" w:rsidRPr="0012774D" w:rsidRDefault="0012774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中科</w:t>
            </w:r>
            <w:r w:rsidR="003F4223" w:rsidRPr="00B90D80">
              <w:rPr>
                <w:rFonts w:asciiTheme="majorHAnsi" w:hAnsiTheme="majorHAnsi"/>
                <w:sz w:val="15"/>
                <w:szCs w:val="15"/>
              </w:rPr>
              <w:t>院上海营养所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 xml:space="preserve">Metabolic Reprogramming in </w:t>
            </w:r>
            <w:proofErr w:type="spellStart"/>
            <w:r w:rsidRPr="007F447D">
              <w:rPr>
                <w:rFonts w:asciiTheme="majorHAnsi" w:hAnsiTheme="majorHAnsi"/>
                <w:sz w:val="21"/>
                <w:szCs w:val="21"/>
              </w:rPr>
              <w:t>Hepatocelluar</w:t>
            </w:r>
            <w:proofErr w:type="spell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Carcinoma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刘平生</w:t>
            </w:r>
          </w:p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中科院生物物理所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薄涛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          </w:t>
            </w:r>
            <w:r w:rsidRPr="00B90D80">
              <w:rPr>
                <w:rFonts w:asciiTheme="majorHAnsi" w:hAnsiTheme="majorHAnsi"/>
                <w:sz w:val="15"/>
                <w:szCs w:val="15"/>
              </w:rPr>
              <w:t>山东大学省立医院</w:t>
            </w:r>
          </w:p>
        </w:tc>
      </w:tr>
      <w:tr w:rsidR="003F4223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卜</w:t>
            </w:r>
            <w:proofErr w:type="gram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鹏程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3F4223" w:rsidRP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中国科学院生物物理所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肠癌转移的代谢调控</w:t>
            </w:r>
          </w:p>
        </w:tc>
        <w:tc>
          <w:tcPr>
            <w:tcW w:w="1559" w:type="dxa"/>
            <w:vMerge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F4223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金俊飞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3F4223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桂林医学院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Glucosylceramide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metabolism reprogramming involved in liver cancer metastasis</w:t>
            </w:r>
          </w:p>
        </w:tc>
        <w:tc>
          <w:tcPr>
            <w:tcW w:w="1559" w:type="dxa"/>
            <w:vMerge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F4223" w:rsidRPr="007F447D" w:rsidTr="006119B0">
        <w:trPr>
          <w:trHeight w:val="481"/>
          <w:jc w:val="center"/>
        </w:trPr>
        <w:tc>
          <w:tcPr>
            <w:tcW w:w="1417" w:type="dxa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3F4223" w:rsidRPr="007F447D" w:rsidRDefault="003F422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sz w:val="21"/>
                <w:szCs w:val="21"/>
              </w:rPr>
              <w:t>茶歇</w:t>
            </w:r>
            <w:proofErr w:type="gramEnd"/>
          </w:p>
        </w:tc>
      </w:tr>
      <w:tr w:rsidR="006A76A3" w:rsidRPr="007F447D" w:rsidTr="006119B0">
        <w:trPr>
          <w:trHeight w:val="340"/>
          <w:jc w:val="center"/>
        </w:trPr>
        <w:tc>
          <w:tcPr>
            <w:tcW w:w="15309" w:type="dxa"/>
            <w:gridSpan w:val="5"/>
            <w:vAlign w:val="center"/>
          </w:tcPr>
          <w:p w:rsidR="006A76A3" w:rsidRPr="007F447D" w:rsidRDefault="006474A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C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linical and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h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uman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s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tudies</w:t>
            </w:r>
          </w:p>
        </w:tc>
      </w:tr>
      <w:tr w:rsidR="007569DA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税光厚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7569DA" w:rsidRPr="0012774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中国科学院遗传发育所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Crosstalk between metabolism and Covid-19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郭非凡</w:t>
            </w:r>
          </w:p>
          <w:p w:rsidR="007569DA" w:rsidRPr="00B90D80" w:rsidRDefault="00B90D80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中科</w:t>
            </w:r>
            <w:r w:rsidR="007569DA" w:rsidRPr="00B90D80">
              <w:rPr>
                <w:rFonts w:asciiTheme="majorHAnsi" w:hAnsiTheme="majorHAnsi"/>
                <w:sz w:val="15"/>
                <w:szCs w:val="15"/>
              </w:rPr>
              <w:t>院上海营养与健康研究所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569DA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唐爽</w:t>
            </w:r>
          </w:p>
          <w:p w:rsidR="00B90D80" w:rsidRPr="007F447D" w:rsidRDefault="00B90D8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复旦大学肿瘤医院</w:t>
            </w:r>
          </w:p>
        </w:tc>
      </w:tr>
      <w:tr w:rsidR="007569DA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周红文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附属江苏省人民医院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妊娠期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GCK-MODY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的研究进展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余秋景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7569DA" w:rsidRPr="00B90D80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丝氨酸代谢与抗病毒天然免疫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6119B0">
        <w:trPr>
          <w:trHeight w:val="377"/>
          <w:jc w:val="center"/>
        </w:trPr>
        <w:tc>
          <w:tcPr>
            <w:tcW w:w="1417" w:type="dxa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</w:t>
            </w:r>
            <w:r w:rsidR="00EF30CD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="00EF30CD"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7569DA" w:rsidRPr="007F447D" w:rsidRDefault="007569DA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墙报</w:t>
            </w:r>
          </w:p>
        </w:tc>
      </w:tr>
      <w:tr w:rsidR="00561D84" w:rsidRPr="007F447D" w:rsidTr="006119B0">
        <w:trPr>
          <w:trHeight w:val="340"/>
          <w:jc w:val="center"/>
        </w:trPr>
        <w:tc>
          <w:tcPr>
            <w:tcW w:w="15309" w:type="dxa"/>
            <w:gridSpan w:val="5"/>
            <w:vAlign w:val="center"/>
          </w:tcPr>
          <w:p w:rsidR="00561D84" w:rsidRPr="007F447D" w:rsidRDefault="000320FC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ulti-facets in metabolism (I)</w:t>
            </w: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江鹏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EF30CD" w:rsidRPr="00B90D8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p53 and Cancer Metabolism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熊雪莲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Pr="00B90D80">
              <w:rPr>
                <w:rFonts w:asciiTheme="majorHAnsi" w:hAnsiTheme="majorHAnsi"/>
                <w:sz w:val="15"/>
                <w:szCs w:val="15"/>
              </w:rPr>
              <w:t>复旦大学中山医院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刘龙华</w:t>
            </w:r>
            <w:r w:rsidRPr="00C568B4">
              <w:rPr>
                <w:rFonts w:asciiTheme="majorHAnsi" w:hAnsiTheme="majorHAnsi"/>
                <w:b/>
              </w:rPr>
              <w:t xml:space="preserve"> </w:t>
            </w:r>
            <w:r w:rsidRPr="00C568B4">
              <w:rPr>
                <w:rFonts w:asciiTheme="majorHAnsi" w:hAnsiTheme="majorHAnsi"/>
              </w:rPr>
              <w:t xml:space="preserve">                   </w:t>
            </w:r>
            <w:r w:rsidRPr="00C568B4">
              <w:rPr>
                <w:rFonts w:asciiTheme="majorHAnsi" w:hAnsiTheme="majorHAnsi" w:hint="eastAsia"/>
                <w:sz w:val="16"/>
              </w:rPr>
              <w:t>上海体育学院</w:t>
            </w: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丁国莲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EF30CD" w:rsidRPr="00B90D8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附属红房子医院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生物钟与“黎明现象”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于晓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山东大学基础医学院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GPCR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与糖脂代谢调控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王茹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上海体育学院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代谢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综合征减控体重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的运动解决方案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5309" w:type="dxa"/>
            <w:gridSpan w:val="5"/>
            <w:vAlign w:val="center"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ulti-facets in metabolism (II)</w:t>
            </w: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郑宏庭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EF30CD" w:rsidRPr="00D1583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陆军</w:t>
            </w:r>
            <w:r w:rsidR="007F00A5">
              <w:rPr>
                <w:rFonts w:asciiTheme="majorHAnsi" w:hAnsiTheme="majorHAnsi" w:hint="eastAsia"/>
                <w:sz w:val="15"/>
                <w:szCs w:val="15"/>
              </w:rPr>
              <w:t>军医</w:t>
            </w:r>
            <w:r w:rsidRPr="00D15830">
              <w:rPr>
                <w:rFonts w:asciiTheme="majorHAnsi" w:hAnsiTheme="majorHAnsi" w:hint="eastAsia"/>
                <w:sz w:val="15"/>
                <w:szCs w:val="15"/>
              </w:rPr>
              <w:t>大学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降糖药物对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SARS-CoV2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的潜在作用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F00A5" w:rsidRPr="007F00A5" w:rsidRDefault="007F00A5" w:rsidP="007F00A5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00A5">
              <w:rPr>
                <w:rFonts w:asciiTheme="majorHAnsi" w:hAnsiTheme="majorHAnsi" w:hint="eastAsia"/>
                <w:b/>
                <w:sz w:val="21"/>
                <w:szCs w:val="21"/>
              </w:rPr>
              <w:t>吴连锋</w:t>
            </w:r>
          </w:p>
          <w:p w:rsidR="007F00A5" w:rsidRDefault="007F00A5" w:rsidP="007F00A5">
            <w:pPr>
              <w:spacing w:line="260" w:lineRule="exact"/>
              <w:jc w:val="center"/>
              <w:rPr>
                <w:rFonts w:asciiTheme="majorHAnsi" w:hAnsiTheme="majorHAnsi" w:hint="eastAsia"/>
                <w:sz w:val="16"/>
              </w:rPr>
            </w:pPr>
          </w:p>
          <w:p w:rsidR="00EF30CD" w:rsidRPr="00D15830" w:rsidRDefault="007F00A5" w:rsidP="007F00A5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E06705">
              <w:rPr>
                <w:rFonts w:asciiTheme="majorHAnsi" w:hAnsiTheme="majorHAnsi" w:hint="eastAsia"/>
                <w:sz w:val="16"/>
              </w:rPr>
              <w:t>西湖</w:t>
            </w:r>
            <w:r w:rsidRPr="00E06705">
              <w:rPr>
                <w:rFonts w:asciiTheme="majorHAnsi" w:hAnsiTheme="majorHAnsi"/>
                <w:sz w:val="16"/>
              </w:rPr>
              <w:t>大学</w:t>
            </w:r>
            <w:r w:rsidR="00EF30CD" w:rsidRPr="00D15830">
              <w:rPr>
                <w:rFonts w:asciiTheme="majorHAnsi" w:hAnsiTheme="majorHAnsi"/>
                <w:sz w:val="15"/>
                <w:szCs w:val="15"/>
              </w:rPr>
              <w:t>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F30CD" w:rsidRPr="00D1583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许小丁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      </w:t>
            </w:r>
            <w:r w:rsidRPr="00D15830">
              <w:rPr>
                <w:rFonts w:asciiTheme="majorHAnsi" w:hAnsiTheme="majorHAnsi"/>
                <w:sz w:val="15"/>
                <w:szCs w:val="15"/>
              </w:rPr>
              <w:t>中山大学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孙逸仙纪念医院</w:t>
            </w: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孙海鹏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EF30CD" w:rsidRPr="00D1583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支链氨基酸代谢调控糖脂代谢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  <w:jc w:val="center"/>
        </w:trPr>
        <w:tc>
          <w:tcPr>
            <w:tcW w:w="1417" w:type="dxa"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 w:hint="eastAsia"/>
                <w:sz w:val="21"/>
                <w:szCs w:val="21"/>
              </w:rPr>
              <w:t>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3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</w:t>
            </w:r>
            <w:r>
              <w:rPr>
                <w:rFonts w:asciiTheme="majorHAnsi" w:hAnsiTheme="majorHAnsi" w:hint="eastAsia"/>
                <w:sz w:val="21"/>
                <w:szCs w:val="21"/>
              </w:rPr>
              <w:t>7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>
              <w:rPr>
                <w:rFonts w:asciiTheme="majorHAnsi" w:hAnsiTheme="majorHAnsi" w:hint="eastAsia"/>
                <w:sz w:val="21"/>
                <w:szCs w:val="21"/>
              </w:rPr>
              <w:t>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陈立功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EF30CD" w:rsidRPr="00D15830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SLC22A14 in sperm riboflavin transport and male fertility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12774D" w:rsidRPr="007F447D" w:rsidRDefault="0012774D" w:rsidP="0012774D">
      <w:pPr>
        <w:spacing w:line="26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286" w:type="dxa"/>
        <w:jc w:val="center"/>
        <w:tblInd w:w="-2881" w:type="dxa"/>
        <w:tblLayout w:type="fixed"/>
        <w:tblLook w:val="04A0"/>
      </w:tblPr>
      <w:tblGrid>
        <w:gridCol w:w="1417"/>
        <w:gridCol w:w="5353"/>
        <w:gridCol w:w="5551"/>
        <w:gridCol w:w="2965"/>
      </w:tblGrid>
      <w:tr w:rsidR="00E11ADE" w:rsidRPr="007F447D" w:rsidTr="00D15830">
        <w:trPr>
          <w:trHeight w:val="571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2020/7/31</w:t>
            </w:r>
          </w:p>
          <w:p w:rsidR="00E11ADE" w:rsidRPr="007F447D" w:rsidRDefault="00D15830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0904" w:type="dxa"/>
            <w:gridSpan w:val="2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主会场</w:t>
            </w: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 xml:space="preserve">   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开幕式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+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合影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E11ADE" w:rsidRPr="007F447D" w:rsidTr="00D15830">
        <w:trPr>
          <w:trHeight w:val="1063"/>
          <w:jc w:val="center"/>
        </w:trPr>
        <w:tc>
          <w:tcPr>
            <w:tcW w:w="1417" w:type="dxa"/>
            <w:noWrap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0904" w:type="dxa"/>
            <w:gridSpan w:val="2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李蓬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清华大学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刘铁民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金俊飞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桂林医学院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5551" w:type="dxa"/>
            <w:noWrap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林圣彩</w:t>
            </w:r>
            <w:proofErr w:type="gramEnd"/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厦门大学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Substrate availability controls metabolic balance and cell fate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王宪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北京大学医学院部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世</w:t>
            </w:r>
            <w:proofErr w:type="gram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民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复旦大学附属红房子医院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乳酸信号的生理病理功能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E3477" w:rsidRPr="007F447D" w:rsidTr="00D15830">
        <w:trPr>
          <w:trHeight w:val="489"/>
          <w:jc w:val="center"/>
        </w:trPr>
        <w:tc>
          <w:tcPr>
            <w:tcW w:w="1417" w:type="dxa"/>
            <w:noWrap/>
            <w:vAlign w:val="center"/>
            <w:hideMark/>
          </w:tcPr>
          <w:p w:rsidR="000E3477" w:rsidRPr="007F447D" w:rsidRDefault="000E3477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  <w:p w:rsidR="000E3477" w:rsidRPr="007F447D" w:rsidRDefault="000E3477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0E3477" w:rsidRPr="007F447D" w:rsidRDefault="000E3477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刘光慧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中科院动物研究所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衰老的编程与重编程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杨洪远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澳大利亚新南威尔士大学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John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Speakman</w:t>
            </w:r>
            <w:proofErr w:type="spellEnd"/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中国科学院遗传与发育生物学研究所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Effects and mechanism of very low protein diets on body weight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宋保亮</w:t>
            </w:r>
            <w:proofErr w:type="gramEnd"/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Functions of cholesterol in development and atherosclerotic cardiovascular disease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李伯良</w:t>
            </w:r>
          </w:p>
          <w:p w:rsid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中国科学院生物化学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与细胞生物学研究所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许琛琦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中国科学院生物化学与细胞生物学研究所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Cholesterol: friend or foe of T cells?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汤其群</w:t>
            </w:r>
            <w:proofErr w:type="gramEnd"/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复旦大学基础医学院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BMP4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介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导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血管周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脂肪预防动脉粥样硬化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22C48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122C48" w:rsidRPr="007F447D" w:rsidRDefault="00122C48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15: 40</w:t>
            </w:r>
          </w:p>
          <w:p w:rsidR="00122C48" w:rsidRPr="007F447D" w:rsidRDefault="00122C48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-16: 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122C48" w:rsidRPr="007F447D" w:rsidRDefault="00122C48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Tiffany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Horng</w:t>
            </w:r>
            <w:proofErr w:type="spellEnd"/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上海科技大学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metabolic control of macrophage inflammatory responses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赵同金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章卫平</w:t>
            </w:r>
            <w:proofErr w:type="gramEnd"/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海军军医大学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代谢稳态的转录调节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黄勋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中国科学院遗传与发育生物学研究所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An RDH-Plin2 axis promotes lipid droplet expansion by antagonizing ATGL/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Bmm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lipase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50</w:t>
            </w:r>
          </w:p>
        </w:tc>
        <w:tc>
          <w:tcPr>
            <w:tcW w:w="10904" w:type="dxa"/>
            <w:gridSpan w:val="2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分会理事会议和代谢杂志讨论</w:t>
            </w:r>
          </w:p>
        </w:tc>
        <w:tc>
          <w:tcPr>
            <w:tcW w:w="2965" w:type="dxa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刘铁民</w:t>
            </w:r>
          </w:p>
          <w:p w:rsidR="00E11ADE" w:rsidRPr="00D15830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丁广进</w:t>
            </w:r>
          </w:p>
          <w:p w:rsidR="00C246D3" w:rsidRPr="00D15830" w:rsidRDefault="00C246D3" w:rsidP="006119B0">
            <w:pPr>
              <w:spacing w:line="24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F30CD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-22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E11ADE" w:rsidRPr="007F447D" w:rsidRDefault="00E11ADE" w:rsidP="006119B0">
            <w:pPr>
              <w:spacing w:line="24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晚宴</w:t>
            </w:r>
          </w:p>
        </w:tc>
      </w:tr>
    </w:tbl>
    <w:p w:rsidR="00E11ADE" w:rsidRDefault="00E11ADE" w:rsidP="0012774D">
      <w:pPr>
        <w:spacing w:line="260" w:lineRule="exact"/>
        <w:rPr>
          <w:rFonts w:asciiTheme="majorHAnsi" w:hAnsiTheme="majorHAnsi" w:hint="eastAsia"/>
          <w:sz w:val="21"/>
          <w:szCs w:val="21"/>
        </w:rPr>
      </w:pPr>
    </w:p>
    <w:p w:rsidR="0012774D" w:rsidRPr="007F447D" w:rsidRDefault="0012774D" w:rsidP="0012774D">
      <w:pPr>
        <w:spacing w:line="26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9" w:type="dxa"/>
        <w:tblInd w:w="534" w:type="dxa"/>
        <w:tblLayout w:type="fixed"/>
        <w:tblLook w:val="04A0"/>
      </w:tblPr>
      <w:tblGrid>
        <w:gridCol w:w="1417"/>
        <w:gridCol w:w="1843"/>
        <w:gridCol w:w="4418"/>
        <w:gridCol w:w="4654"/>
        <w:gridCol w:w="1559"/>
        <w:gridCol w:w="1418"/>
      </w:tblGrid>
      <w:tr w:rsidR="007D7148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7D7148" w:rsidRPr="007F447D" w:rsidRDefault="007D7148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2021/8/1</w:t>
            </w:r>
          </w:p>
          <w:p w:rsidR="007D7148" w:rsidRPr="007F447D" w:rsidRDefault="0080389C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843" w:type="dxa"/>
            <w:vAlign w:val="center"/>
            <w:hideMark/>
          </w:tcPr>
          <w:p w:rsidR="007D7148" w:rsidRPr="007F447D" w:rsidRDefault="007D7148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4418" w:type="dxa"/>
            <w:vAlign w:val="center"/>
            <w:hideMark/>
          </w:tcPr>
          <w:p w:rsidR="007D7148" w:rsidRPr="007F447D" w:rsidRDefault="007D7148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7631" w:type="dxa"/>
            <w:gridSpan w:val="3"/>
            <w:noWrap/>
            <w:vAlign w:val="center"/>
            <w:hideMark/>
          </w:tcPr>
          <w:p w:rsidR="007D7148" w:rsidRPr="007F447D" w:rsidRDefault="007D7148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6119B0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C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ell Biology: from molecules to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organoids</w:t>
            </w:r>
            <w:proofErr w:type="spellEnd"/>
          </w:p>
        </w:tc>
      </w:tr>
      <w:tr w:rsidR="00F31A71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陈良怡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F31A71" w:rsidRPr="0080389C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072" w:type="dxa"/>
            <w:gridSpan w:val="2"/>
            <w:vAlign w:val="center"/>
          </w:tcPr>
          <w:p w:rsidR="00F31A71" w:rsidRPr="007F447D" w:rsidRDefault="00F31A71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下一代的活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细胞超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分辨率成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-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更快更高分辨率更全面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周</w:t>
            </w:r>
            <w:proofErr w:type="gramStart"/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犇</w:t>
            </w:r>
            <w:proofErr w:type="gramEnd"/>
            <w:r w:rsidRPr="000C7C54">
              <w:rPr>
                <w:rFonts w:asciiTheme="majorHAnsi" w:hAnsiTheme="majorHAnsi"/>
                <w:b/>
              </w:rPr>
              <w:t xml:space="preserve"> </w:t>
            </w:r>
            <w:r w:rsidRPr="00427808">
              <w:rPr>
                <w:rFonts w:asciiTheme="majorHAnsi" w:hAnsiTheme="majorHAnsi"/>
              </w:rPr>
              <w:t xml:space="preserve">     </w:t>
            </w:r>
          </w:p>
          <w:p w:rsidR="00F31A71" w:rsidRP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中科</w:t>
            </w:r>
            <w:r w:rsidRPr="00DE0BC8">
              <w:rPr>
                <w:rFonts w:asciiTheme="majorHAnsi" w:hAnsiTheme="majorHAnsi"/>
                <w:sz w:val="16"/>
              </w:rPr>
              <w:t>院上海营养与健康研究所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31A71" w:rsidRPr="0080389C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徐延勇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基础医学院</w:t>
            </w:r>
          </w:p>
        </w:tc>
      </w:tr>
      <w:tr w:rsidR="00F31A71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0389C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戴薇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F31A71" w:rsidRPr="0080389C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9072" w:type="dxa"/>
            <w:gridSpan w:val="2"/>
            <w:vAlign w:val="center"/>
          </w:tcPr>
          <w:p w:rsidR="00F31A71" w:rsidRPr="007F447D" w:rsidRDefault="00F31A71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Cell migration through cell-rich microenvironments in development and disease</w:t>
            </w:r>
          </w:p>
        </w:tc>
        <w:tc>
          <w:tcPr>
            <w:tcW w:w="1559" w:type="dxa"/>
            <w:vMerge/>
            <w:vAlign w:val="center"/>
            <w:hideMark/>
          </w:tcPr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1A71" w:rsidRPr="007F447D" w:rsidRDefault="00F31A71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A76A3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胡慧丽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山东大学</w:t>
            </w:r>
          </w:p>
        </w:tc>
        <w:tc>
          <w:tcPr>
            <w:tcW w:w="9072" w:type="dxa"/>
            <w:gridSpan w:val="2"/>
            <w:vAlign w:val="center"/>
          </w:tcPr>
          <w:p w:rsidR="006A76A3" w:rsidRPr="007F447D" w:rsidRDefault="006A76A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三维肝脏类器官及其应用</w:t>
            </w:r>
          </w:p>
        </w:tc>
        <w:tc>
          <w:tcPr>
            <w:tcW w:w="1559" w:type="dxa"/>
            <w:vMerge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6119B0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itochondria – the power house</w:t>
            </w:r>
          </w:p>
        </w:tc>
      </w:tr>
      <w:tr w:rsidR="00973AEF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田烨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中科院遗传与发育</w:t>
            </w:r>
          </w:p>
          <w:p w:rsidR="00973AEF" w:rsidRP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生物学研究所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973AEF" w:rsidRPr="007F447D" w:rsidRDefault="00973AE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线粒体应激调控与衰老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高聆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山东省立医院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薛志宏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西川大学</w:t>
            </w:r>
          </w:p>
        </w:tc>
      </w:tr>
      <w:tr w:rsidR="00973AEF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刘兴国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中国科学院广州生物</w:t>
            </w:r>
          </w:p>
          <w:p w:rsidR="00973AEF" w:rsidRPr="0080389C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医药与健康研究院</w:t>
            </w:r>
          </w:p>
        </w:tc>
        <w:tc>
          <w:tcPr>
            <w:tcW w:w="9072" w:type="dxa"/>
            <w:gridSpan w:val="2"/>
            <w:vAlign w:val="center"/>
          </w:tcPr>
          <w:p w:rsidR="00973AEF" w:rsidRPr="007F447D" w:rsidRDefault="00973AE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线粒体代谢调控细胞命运</w:t>
            </w:r>
          </w:p>
        </w:tc>
        <w:tc>
          <w:tcPr>
            <w:tcW w:w="1559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EF30CD" w:rsidRP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proofErr w:type="gramStart"/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何金汗</w:t>
            </w:r>
            <w:proofErr w:type="gramEnd"/>
            <w:r w:rsidRPr="006939F0">
              <w:rPr>
                <w:rFonts w:asciiTheme="majorHAnsi" w:hAnsiTheme="majorHAnsi" w:hint="eastAsia"/>
                <w:b/>
              </w:rPr>
              <w:t xml:space="preserve"> </w:t>
            </w:r>
            <w:r w:rsidRPr="007D7148">
              <w:rPr>
                <w:rFonts w:asciiTheme="majorHAnsi" w:hAnsiTheme="majorHAnsi" w:hint="eastAsia"/>
              </w:rPr>
              <w:t xml:space="preserve">      </w:t>
            </w:r>
            <w:r w:rsidRPr="00B05E1C">
              <w:rPr>
                <w:rFonts w:asciiTheme="majorHAnsi" w:hAnsiTheme="majorHAnsi" w:hint="eastAsia"/>
                <w:sz w:val="16"/>
              </w:rPr>
              <w:t>四川大学华西医院</w:t>
            </w:r>
          </w:p>
        </w:tc>
        <w:tc>
          <w:tcPr>
            <w:tcW w:w="9072" w:type="dxa"/>
            <w:gridSpan w:val="2"/>
            <w:vAlign w:val="center"/>
          </w:tcPr>
          <w:p w:rsidR="00EF30CD" w:rsidRPr="00EF30C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EF30CD">
              <w:rPr>
                <w:rFonts w:asciiTheme="majorHAnsi" w:hAnsiTheme="majorHAnsi" w:hint="eastAsia"/>
                <w:sz w:val="21"/>
                <w:szCs w:val="21"/>
              </w:rPr>
              <w:t>蛋白糖基化修饰对代谢的调控和其机制</w:t>
            </w:r>
          </w:p>
        </w:tc>
        <w:tc>
          <w:tcPr>
            <w:tcW w:w="1559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F30CD" w:rsidRPr="007F447D" w:rsidTr="006119B0">
        <w:trPr>
          <w:trHeight w:val="340"/>
        </w:trPr>
        <w:tc>
          <w:tcPr>
            <w:tcW w:w="1417" w:type="dxa"/>
            <w:noWrap/>
            <w:vAlign w:val="center"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EF30CD" w:rsidRDefault="00EF30CD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孔星星</w:t>
            </w:r>
            <w:r w:rsidRPr="009E2339">
              <w:rPr>
                <w:rFonts w:asciiTheme="majorHAnsi" w:hAnsiTheme="majorHAnsi" w:hint="eastAsia"/>
              </w:rPr>
              <w:t xml:space="preserve">    </w:t>
            </w:r>
          </w:p>
          <w:p w:rsidR="00EF30CD" w:rsidRPr="007D7148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9E2339">
              <w:rPr>
                <w:rFonts w:asciiTheme="majorHAnsi" w:hAnsiTheme="majorHAnsi" w:hint="eastAsia"/>
                <w:sz w:val="16"/>
              </w:rPr>
              <w:t>复旦大学</w:t>
            </w:r>
          </w:p>
        </w:tc>
        <w:tc>
          <w:tcPr>
            <w:tcW w:w="9072" w:type="dxa"/>
            <w:gridSpan w:val="2"/>
            <w:vAlign w:val="center"/>
          </w:tcPr>
          <w:p w:rsidR="00EF30CD" w:rsidRPr="00EF30CD" w:rsidRDefault="00EF30CD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EF30CD">
              <w:rPr>
                <w:rFonts w:asciiTheme="majorHAnsi" w:hAnsiTheme="majorHAnsi" w:hint="eastAsia"/>
                <w:sz w:val="21"/>
                <w:szCs w:val="21"/>
              </w:rPr>
              <w:t>干扰素调节因子</w:t>
            </w:r>
            <w:r w:rsidRPr="00EF30CD"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EF30CD">
              <w:rPr>
                <w:rFonts w:asciiTheme="majorHAnsi" w:hAnsiTheme="majorHAnsi" w:hint="eastAsia"/>
                <w:sz w:val="21"/>
                <w:szCs w:val="21"/>
              </w:rPr>
              <w:t>调控肌肉组织代谢整合</w:t>
            </w:r>
          </w:p>
        </w:tc>
        <w:tc>
          <w:tcPr>
            <w:tcW w:w="1559" w:type="dxa"/>
            <w:vMerge/>
            <w:vAlign w:val="center"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F30CD" w:rsidRPr="007F447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A76A3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5"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</w:p>
        </w:tc>
      </w:tr>
      <w:tr w:rsidR="000B0355" w:rsidRPr="007F447D" w:rsidTr="006119B0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0B0355" w:rsidRPr="007F447D" w:rsidRDefault="006614B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B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AT and browning</w:t>
            </w:r>
          </w:p>
        </w:tc>
      </w:tr>
      <w:tr w:rsidR="006A76A3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李晋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6A76A3" w:rsidRPr="007F447D" w:rsidRDefault="006A76A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神经降压素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-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神经降压素二型受体信号通路调控棕色脂肪功能的机制研究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A76A3" w:rsidRPr="00EF30CD" w:rsidRDefault="00EF30CD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EF30CD">
              <w:rPr>
                <w:rFonts w:asciiTheme="majorHAnsi" w:hAnsiTheme="majorHAnsi" w:hint="eastAsia"/>
                <w:b/>
                <w:sz w:val="21"/>
                <w:szCs w:val="21"/>
              </w:rPr>
              <w:t>张文程</w:t>
            </w:r>
            <w:r w:rsidRPr="0018389D">
              <w:rPr>
                <w:rFonts w:asciiTheme="majorHAnsi" w:hAnsiTheme="majorHAnsi" w:hint="eastAsia"/>
                <w:b/>
              </w:rPr>
              <w:t xml:space="preserve"> </w:t>
            </w:r>
            <w:r w:rsidRPr="007D7148">
              <w:rPr>
                <w:rFonts w:asciiTheme="majorHAnsi" w:hAnsiTheme="majorHAnsi" w:hint="eastAsia"/>
              </w:rPr>
              <w:t xml:space="preserve">              </w:t>
            </w:r>
            <w:r>
              <w:rPr>
                <w:rFonts w:asciiTheme="majorHAnsi" w:hAnsiTheme="majorHAnsi" w:hint="eastAsia"/>
                <w:sz w:val="16"/>
              </w:rPr>
              <w:t>山东大学齐鲁医院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龚颖芸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</w:tc>
      </w:tr>
      <w:tr w:rsidR="006A76A3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A76A3" w:rsidRPr="0080389C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周章森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A76A3" w:rsidRPr="007F447D" w:rsidRDefault="006A76A3" w:rsidP="0012774D">
            <w:pPr>
              <w:spacing w:line="260" w:lineRule="exact"/>
              <w:ind w:leftChars="-104" w:left="-250" w:firstLineChars="156" w:firstLine="234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营养健康所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6A76A3" w:rsidRPr="007F447D" w:rsidRDefault="006A76A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The novel role of endoplasmic reticulum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–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associated degradation in brown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adipocytes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76A3" w:rsidRPr="007F447D" w:rsidRDefault="006A76A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61D84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李言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江南大学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Maternal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secretin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ameliorates diet-induced obesity of offspring by promoting white adipose tissue browning</w:t>
            </w:r>
          </w:p>
        </w:tc>
        <w:tc>
          <w:tcPr>
            <w:tcW w:w="1559" w:type="dxa"/>
            <w:vMerge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6119B0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6614BA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dipocytes</w:t>
            </w:r>
            <w:proofErr w:type="spell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and obesity</w:t>
            </w:r>
          </w:p>
        </w:tc>
      </w:tr>
      <w:tr w:rsidR="00561D84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12774D">
            <w:pPr>
              <w:spacing w:line="260" w:lineRule="exact"/>
              <w:ind w:leftChars="-45" w:left="-108" w:firstLineChars="40" w:firstLine="84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林兆宇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南京大学模式所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The Role of CD4+ T cells 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Obesogenic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Memory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ind w:rightChars="-45" w:right="-108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汤弋哲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深圳大学一附院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李旻典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重庆西南医院</w:t>
            </w:r>
          </w:p>
        </w:tc>
      </w:tr>
      <w:tr w:rsidR="00561D84" w:rsidRPr="007F447D" w:rsidTr="006119B0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陈海洋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四川大学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Adipocyte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-secreted sPLA2 represses gut epithelial repair by inhibition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peroxisome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elevation in intestinal stem cells</w:t>
            </w:r>
          </w:p>
        </w:tc>
        <w:tc>
          <w:tcPr>
            <w:tcW w:w="1559" w:type="dxa"/>
            <w:vMerge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D84" w:rsidRPr="007F447D" w:rsidRDefault="00561D8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D7148" w:rsidRDefault="0080389C" w:rsidP="0012774D">
      <w:pPr>
        <w:spacing w:line="260" w:lineRule="exact"/>
        <w:rPr>
          <w:rFonts w:asciiTheme="majorHAnsi" w:hAnsiTheme="majorHAnsi" w:hint="eastAsia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textWrapping" w:clear="all"/>
      </w:r>
    </w:p>
    <w:p w:rsidR="007D7148" w:rsidRPr="007F447D" w:rsidRDefault="007D7148" w:rsidP="0012774D">
      <w:pPr>
        <w:spacing w:line="260" w:lineRule="exact"/>
        <w:jc w:val="center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309" w:type="dxa"/>
        <w:jc w:val="center"/>
        <w:tblInd w:w="534" w:type="dxa"/>
        <w:tblLayout w:type="fixed"/>
        <w:tblLook w:val="04A0"/>
      </w:tblPr>
      <w:tblGrid>
        <w:gridCol w:w="1417"/>
        <w:gridCol w:w="1843"/>
        <w:gridCol w:w="9072"/>
        <w:gridCol w:w="1559"/>
        <w:gridCol w:w="1418"/>
      </w:tblGrid>
      <w:tr w:rsidR="00397F4F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397F4F" w:rsidRPr="007F447D" w:rsidRDefault="00397F4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2021/8/1</w:t>
            </w:r>
          </w:p>
          <w:p w:rsidR="00397F4F" w:rsidRPr="007F447D" w:rsidRDefault="00AD33CD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漓江</w:t>
            </w:r>
            <w:r w:rsidR="003F4223"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厅</w:t>
            </w:r>
          </w:p>
        </w:tc>
        <w:tc>
          <w:tcPr>
            <w:tcW w:w="1843" w:type="dxa"/>
            <w:vAlign w:val="center"/>
            <w:hideMark/>
          </w:tcPr>
          <w:p w:rsidR="00397F4F" w:rsidRPr="007F447D" w:rsidRDefault="00397F4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397F4F" w:rsidRPr="007F447D" w:rsidRDefault="00B17E72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397F4F" w:rsidRPr="007F447D" w:rsidRDefault="00397F4F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6119B0">
        <w:trPr>
          <w:trHeight w:val="340"/>
          <w:jc w:val="center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N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euronal regulation of metabolism</w:t>
            </w:r>
          </w:p>
        </w:tc>
      </w:tr>
      <w:tr w:rsidR="00626DD2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徐璎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Time-restricted feeding near dawn entrains long-term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behavioural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changes through the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suprachiasmatic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nucleu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芦小单</w:t>
            </w:r>
            <w:proofErr w:type="gramEnd"/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吉林省人民医院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李晶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首都医科大学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北京朝阳医院</w:t>
            </w:r>
          </w:p>
        </w:tc>
      </w:tr>
      <w:tr w:rsidR="00664894" w:rsidRPr="007F447D" w:rsidTr="006119B0">
        <w:trPr>
          <w:trHeight w:val="497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沈伟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上海科技大学</w:t>
            </w:r>
          </w:p>
        </w:tc>
        <w:tc>
          <w:tcPr>
            <w:tcW w:w="9072" w:type="dxa"/>
            <w:vAlign w:val="center"/>
          </w:tcPr>
          <w:p w:rsidR="00664894" w:rsidRPr="007F447D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体温调节的神经机制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5309" w:type="dxa"/>
            <w:gridSpan w:val="5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E</w:t>
            </w:r>
            <w:r w:rsidRPr="00664894">
              <w:rPr>
                <w:rFonts w:asciiTheme="majorHAnsi" w:hAnsiTheme="majorHAnsi"/>
                <w:b/>
                <w:sz w:val="21"/>
                <w:szCs w:val="21"/>
              </w:rPr>
              <w:t>xercise and therapeutics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肖俊杰</w:t>
            </w: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D05577">
              <w:rPr>
                <w:rFonts w:asciiTheme="majorHAnsi" w:hAnsiTheme="majorHAnsi" w:hint="eastAsia"/>
              </w:rPr>
              <w:t xml:space="preserve">     </w:t>
            </w:r>
          </w:p>
          <w:p w:rsidR="00664894" w:rsidRPr="00397F4F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7E02CE">
              <w:rPr>
                <w:rFonts w:asciiTheme="majorHAnsi" w:hAnsiTheme="majorHAnsi" w:hint="eastAsia"/>
                <w:sz w:val="16"/>
              </w:rPr>
              <w:t>上海大学</w:t>
            </w:r>
          </w:p>
        </w:tc>
        <w:tc>
          <w:tcPr>
            <w:tcW w:w="9072" w:type="dxa"/>
            <w:vAlign w:val="center"/>
          </w:tcPr>
          <w:p w:rsidR="00664894" w:rsidRPr="00664894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664894">
              <w:rPr>
                <w:rFonts w:asciiTheme="majorHAnsi" w:hAnsiTheme="majorHAnsi" w:hint="eastAsia"/>
                <w:sz w:val="21"/>
                <w:szCs w:val="21"/>
              </w:rPr>
              <w:t>运动关键影响因子保护心脏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郭亮</w:t>
            </w:r>
            <w:r w:rsidRPr="0018389D">
              <w:rPr>
                <w:rFonts w:asciiTheme="majorHAnsi" w:hAnsiTheme="majorHAnsi" w:hint="eastAsia"/>
                <w:b/>
              </w:rPr>
              <w:t xml:space="preserve"> </w:t>
            </w:r>
            <w:r w:rsidRPr="007D7148">
              <w:rPr>
                <w:rFonts w:asciiTheme="majorHAnsi" w:hAnsiTheme="majorHAnsi" w:hint="eastAsia"/>
              </w:rPr>
              <w:t xml:space="preserve">              </w:t>
            </w:r>
          </w:p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</w:p>
          <w:p w:rsidR="00664894" w:rsidRPr="00397F4F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B05E1C">
              <w:rPr>
                <w:rFonts w:asciiTheme="majorHAnsi" w:hAnsiTheme="majorHAnsi" w:hint="eastAsia"/>
                <w:sz w:val="16"/>
              </w:rPr>
              <w:t>上海体育学院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64894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孔雯</w:t>
            </w:r>
            <w:r w:rsidRPr="00397F4F">
              <w:rPr>
                <w:rFonts w:asciiTheme="majorHAnsi" w:hAnsiTheme="majorHAnsi" w:hint="eastAsia"/>
              </w:rPr>
              <w:t xml:space="preserve">                    </w:t>
            </w:r>
            <w:r w:rsidRPr="00B17E72">
              <w:rPr>
                <w:rFonts w:asciiTheme="majorHAnsi" w:hAnsiTheme="majorHAnsi" w:hint="eastAsia"/>
                <w:sz w:val="16"/>
              </w:rPr>
              <w:t>华中科技大学</w:t>
            </w:r>
          </w:p>
          <w:p w:rsidR="00664894" w:rsidRPr="00397F4F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B17E72">
              <w:rPr>
                <w:rFonts w:asciiTheme="majorHAnsi" w:hAnsiTheme="majorHAnsi" w:hint="eastAsia"/>
                <w:sz w:val="16"/>
              </w:rPr>
              <w:t>协和医院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</w:t>
            </w:r>
            <w:r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64894" w:rsidRPr="0074680B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color w:val="008000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黄志锋</w:t>
            </w:r>
            <w:r w:rsidRPr="00D05577">
              <w:rPr>
                <w:rFonts w:asciiTheme="majorHAnsi" w:hAnsiTheme="majorHAnsi" w:hint="eastAsia"/>
              </w:rPr>
              <w:t xml:space="preserve">       </w:t>
            </w:r>
            <w:r w:rsidRPr="007E02CE">
              <w:rPr>
                <w:rFonts w:asciiTheme="majorHAnsi" w:hAnsiTheme="majorHAnsi" w:hint="eastAsia"/>
                <w:sz w:val="16"/>
              </w:rPr>
              <w:t>温州</w:t>
            </w:r>
            <w:r>
              <w:rPr>
                <w:rFonts w:asciiTheme="majorHAnsi" w:hAnsiTheme="majorHAnsi" w:hint="eastAsia"/>
                <w:sz w:val="16"/>
              </w:rPr>
              <w:t>医科</w:t>
            </w:r>
            <w:r w:rsidRPr="007E02CE">
              <w:rPr>
                <w:rFonts w:asciiTheme="majorHAnsi" w:hAnsiTheme="majorHAnsi" w:hint="eastAsia"/>
                <w:sz w:val="16"/>
              </w:rPr>
              <w:t>大学</w:t>
            </w:r>
          </w:p>
        </w:tc>
        <w:tc>
          <w:tcPr>
            <w:tcW w:w="9072" w:type="dxa"/>
            <w:vAlign w:val="center"/>
          </w:tcPr>
          <w:p w:rsidR="00664894" w:rsidRPr="00664894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664894">
              <w:rPr>
                <w:rFonts w:asciiTheme="majorHAnsi" w:hAnsiTheme="majorHAnsi" w:hint="eastAsia"/>
                <w:sz w:val="21"/>
                <w:szCs w:val="21"/>
              </w:rPr>
              <w:t>基于结构的生长因子药物设计与代谢新应用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6119B0">
        <w:trPr>
          <w:trHeight w:val="340"/>
          <w:jc w:val="center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etabolites in action: sterols and NADP(H)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周全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664894" w:rsidRPr="007F447D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Interferon-mediated reprogramming of membrane cholesterol to evade bacterial toxins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夏明锋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复旦大学中山医院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64894" w:rsidRPr="00664894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黄书婷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贵州中医药大学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Hyeon</w:t>
            </w:r>
            <w:proofErr w:type="spell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Jeong</w:t>
            </w:r>
            <w:proofErr w:type="spell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Lee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664894" w:rsidRPr="007F447D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Unconventional Regulatory Mechanism of Sterol Synthesis Unveiled by Stimulated Raman Imaging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Subcellular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Metabolites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64894" w:rsidRPr="007F447D" w:rsidTr="006119B0">
        <w:trPr>
          <w:trHeight w:val="578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朱佳俊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664894" w:rsidRPr="007F447D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Mitochondrial NADP(H) generation is essential for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proline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biosynthesis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5309" w:type="dxa"/>
            <w:gridSpan w:val="5"/>
            <w:noWrap/>
            <w:vAlign w:val="center"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Glycans</w:t>
            </w:r>
            <w:proofErr w:type="spell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and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glycosylation</w:t>
            </w:r>
            <w:proofErr w:type="spellEnd"/>
          </w:p>
        </w:tc>
      </w:tr>
      <w:tr w:rsidR="003B6BC3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3B6BC3" w:rsidRPr="00664894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>王军</w:t>
            </w:r>
            <w:r w:rsidRPr="00664894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397F4F">
              <w:rPr>
                <w:rFonts w:asciiTheme="majorHAnsi" w:hAnsiTheme="majorHAnsi" w:hint="eastAsia"/>
              </w:rPr>
              <w:t xml:space="preserve">               </w:t>
            </w:r>
            <w:r w:rsidRPr="004750EF">
              <w:rPr>
                <w:rFonts w:asciiTheme="majorHAnsi" w:hAnsiTheme="majorHAnsi" w:hint="eastAsia"/>
                <w:sz w:val="16"/>
              </w:rPr>
              <w:t>中</w:t>
            </w:r>
            <w:r>
              <w:rPr>
                <w:rFonts w:asciiTheme="majorHAnsi" w:hAnsiTheme="majorHAnsi" w:hint="eastAsia"/>
                <w:sz w:val="16"/>
              </w:rPr>
              <w:t>国</w:t>
            </w:r>
            <w:r w:rsidRPr="004750EF">
              <w:rPr>
                <w:rFonts w:asciiTheme="majorHAnsi" w:hAnsiTheme="majorHAnsi" w:hint="eastAsia"/>
                <w:sz w:val="16"/>
              </w:rPr>
              <w:t>科</w:t>
            </w:r>
            <w:r>
              <w:rPr>
                <w:rFonts w:asciiTheme="majorHAnsi" w:hAnsiTheme="majorHAnsi" w:hint="eastAsia"/>
                <w:sz w:val="16"/>
              </w:rPr>
              <w:t>学</w:t>
            </w:r>
            <w:r w:rsidRPr="004750EF">
              <w:rPr>
                <w:rFonts w:asciiTheme="majorHAnsi" w:hAnsiTheme="majorHAnsi" w:hint="eastAsia"/>
                <w:sz w:val="16"/>
              </w:rPr>
              <w:t>院微生物所</w:t>
            </w:r>
          </w:p>
        </w:tc>
        <w:tc>
          <w:tcPr>
            <w:tcW w:w="9072" w:type="dxa"/>
            <w:noWrap/>
            <w:vAlign w:val="center"/>
          </w:tcPr>
          <w:p w:rsidR="003B6BC3" w:rsidRPr="003B6BC3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>微生物</w:t>
            </w:r>
            <w:proofErr w:type="gramStart"/>
            <w:r w:rsidRPr="003B6BC3">
              <w:rPr>
                <w:rFonts w:asciiTheme="majorHAnsi" w:hAnsiTheme="majorHAnsi" w:hint="eastAsia"/>
                <w:sz w:val="21"/>
                <w:szCs w:val="21"/>
              </w:rPr>
              <w:t>组影响</w:t>
            </w:r>
            <w:proofErr w:type="gramEnd"/>
            <w:r w:rsidRPr="003B6BC3">
              <w:rPr>
                <w:rFonts w:asciiTheme="majorHAnsi" w:hAnsiTheme="majorHAnsi" w:hint="eastAsia"/>
                <w:sz w:val="21"/>
                <w:szCs w:val="21"/>
              </w:rPr>
              <w:t>代谢的深度基因变异和主动挖掘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B6BC3" w:rsidRPr="003B6BC3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项鸽</w:t>
            </w: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</w:p>
          <w:p w:rsidR="003B6BC3" w:rsidRPr="00397F4F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  <w:sz w:val="16"/>
              </w:rPr>
              <w:t>广州医科大学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B6BC3" w:rsidRPr="003B6BC3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朱玮</w:t>
            </w: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</w:p>
          <w:p w:rsidR="003B6BC3" w:rsidRPr="00397F4F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  <w:sz w:val="16"/>
              </w:rPr>
              <w:t>青岛</w:t>
            </w:r>
            <w:r w:rsidRPr="00B17E72">
              <w:rPr>
                <w:rFonts w:asciiTheme="majorHAnsi" w:hAnsiTheme="majorHAnsi" w:hint="eastAsia"/>
                <w:sz w:val="16"/>
              </w:rPr>
              <w:t>大学</w:t>
            </w: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64894" w:rsidRPr="00397F4F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段晶晶</w:t>
            </w:r>
            <w:r w:rsidRPr="00397F4F">
              <w:rPr>
                <w:rFonts w:asciiTheme="majorHAnsi" w:hAnsiTheme="majorHAnsi" w:hint="eastAsia"/>
              </w:rPr>
              <w:t xml:space="preserve">                 </w:t>
            </w:r>
            <w:r>
              <w:rPr>
                <w:rFonts w:asciiTheme="majorHAnsi" w:hAnsiTheme="majorHAnsi" w:hint="eastAsia"/>
                <w:sz w:val="16"/>
              </w:rPr>
              <w:t>南昌大学</w:t>
            </w:r>
          </w:p>
        </w:tc>
        <w:tc>
          <w:tcPr>
            <w:tcW w:w="9072" w:type="dxa"/>
            <w:noWrap/>
            <w:vAlign w:val="center"/>
          </w:tcPr>
          <w:p w:rsidR="00664894" w:rsidRPr="003B6BC3" w:rsidRDefault="00664894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>A new insight into the molecular mechanism of senescence</w:t>
            </w:r>
            <w:r w:rsidRPr="003B6BC3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3B6BC3">
              <w:rPr>
                <w:rFonts w:asciiTheme="majorHAnsi" w:hAnsiTheme="majorHAnsi"/>
                <w:sz w:val="21"/>
                <w:szCs w:val="21"/>
              </w:rPr>
              <w:t>from the perspective of 1-deoxysphingolipids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64894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64894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闫卫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072" w:type="dxa"/>
            <w:noWrap/>
            <w:vAlign w:val="center"/>
          </w:tcPr>
          <w:p w:rsidR="00664894" w:rsidRPr="007F447D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Cancer-cell-secreted miR-122 suppresses O-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GlcNAcylation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to promote muscle proteolysis</w:t>
            </w:r>
          </w:p>
        </w:tc>
        <w:tc>
          <w:tcPr>
            <w:tcW w:w="1559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4894" w:rsidRPr="007F447D" w:rsidRDefault="00664894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B6BC3" w:rsidRPr="007F447D" w:rsidTr="006119B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3B6BC3" w:rsidRPr="00AD33C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b/>
                <w:sz w:val="21"/>
                <w:szCs w:val="21"/>
              </w:rPr>
              <w:t>陈思凡</w:t>
            </w:r>
            <w:r w:rsidRPr="00AD33C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中山大学</w:t>
            </w:r>
          </w:p>
          <w:p w:rsidR="003B6BC3" w:rsidRPr="00AD33C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孙逸仙纪念医院</w:t>
            </w:r>
          </w:p>
        </w:tc>
        <w:tc>
          <w:tcPr>
            <w:tcW w:w="9072" w:type="dxa"/>
            <w:noWrap/>
            <w:vAlign w:val="center"/>
          </w:tcPr>
          <w:p w:rsidR="003B6BC3" w:rsidRPr="007F447D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Galectin-3 promotes diabetic skin wound healing via activation of its receptor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1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integrin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刘梦扬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天津中医药大学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B6BC3" w:rsidRPr="00AD33C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李培山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转化医学研究院</w:t>
            </w:r>
          </w:p>
        </w:tc>
      </w:tr>
      <w:tr w:rsidR="003B6BC3" w:rsidRPr="007F447D" w:rsidTr="006119B0">
        <w:trPr>
          <w:trHeight w:val="690"/>
          <w:jc w:val="center"/>
        </w:trPr>
        <w:tc>
          <w:tcPr>
            <w:tcW w:w="1417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3B6BC3" w:rsidRPr="006939F0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王胜鹏</w:t>
            </w:r>
            <w:proofErr w:type="gramEnd"/>
            <w:r w:rsidRPr="00397F4F">
              <w:rPr>
                <w:rFonts w:asciiTheme="majorHAnsi" w:hAnsiTheme="majorHAnsi" w:hint="eastAsia"/>
              </w:rPr>
              <w:t xml:space="preserve">                 </w:t>
            </w:r>
            <w:r w:rsidRPr="00161825">
              <w:rPr>
                <w:rFonts w:asciiTheme="majorHAnsi" w:hAnsiTheme="majorHAnsi" w:hint="eastAsia"/>
                <w:sz w:val="16"/>
              </w:rPr>
              <w:t>西安交通大学</w:t>
            </w:r>
          </w:p>
        </w:tc>
        <w:tc>
          <w:tcPr>
            <w:tcW w:w="9072" w:type="dxa"/>
            <w:noWrap/>
            <w:vAlign w:val="center"/>
          </w:tcPr>
          <w:p w:rsidR="003B6BC3" w:rsidRPr="003B6BC3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 xml:space="preserve">Reciprocal regulation of </w:t>
            </w:r>
            <w:proofErr w:type="spellStart"/>
            <w:r w:rsidRPr="003B6BC3">
              <w:rPr>
                <w:rFonts w:asciiTheme="majorHAnsi" w:hAnsiTheme="majorHAnsi" w:hint="eastAsia"/>
                <w:sz w:val="21"/>
                <w:szCs w:val="21"/>
              </w:rPr>
              <w:t>mechanotransduction</w:t>
            </w:r>
            <w:proofErr w:type="spellEnd"/>
            <w:r w:rsidRPr="003B6BC3">
              <w:rPr>
                <w:rFonts w:asciiTheme="majorHAnsi" w:hAnsiTheme="majorHAnsi" w:hint="eastAsia"/>
                <w:sz w:val="21"/>
                <w:szCs w:val="21"/>
              </w:rPr>
              <w:t xml:space="preserve"> and obesity by Piezo1 and Yap/</w:t>
            </w:r>
            <w:proofErr w:type="spellStart"/>
            <w:r w:rsidRPr="003B6BC3">
              <w:rPr>
                <w:rFonts w:asciiTheme="majorHAnsi" w:hAnsiTheme="majorHAnsi" w:hint="eastAsia"/>
                <w:sz w:val="21"/>
                <w:szCs w:val="21"/>
              </w:rPr>
              <w:t>Taz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F31A71" w:rsidRDefault="00F31A71" w:rsidP="0012774D">
      <w:pPr>
        <w:spacing w:line="260" w:lineRule="exact"/>
        <w:rPr>
          <w:rFonts w:asciiTheme="majorHAnsi" w:hAnsiTheme="majorHAnsi" w:hint="eastAsia"/>
          <w:sz w:val="21"/>
          <w:szCs w:val="21"/>
        </w:rPr>
      </w:pPr>
    </w:p>
    <w:p w:rsidR="0012774D" w:rsidRDefault="0012774D" w:rsidP="0012774D">
      <w:pPr>
        <w:spacing w:line="260" w:lineRule="exact"/>
        <w:rPr>
          <w:rFonts w:asciiTheme="majorHAnsi" w:hAnsiTheme="majorHAnsi" w:hint="eastAsia"/>
          <w:sz w:val="21"/>
          <w:szCs w:val="21"/>
        </w:rPr>
      </w:pPr>
    </w:p>
    <w:p w:rsidR="0012774D" w:rsidRPr="007F447D" w:rsidRDefault="0012774D" w:rsidP="0012774D">
      <w:pPr>
        <w:spacing w:line="26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232" w:type="dxa"/>
        <w:jc w:val="center"/>
        <w:tblInd w:w="-4804" w:type="dxa"/>
        <w:tblLayout w:type="fixed"/>
        <w:tblLook w:val="04A0"/>
      </w:tblPr>
      <w:tblGrid>
        <w:gridCol w:w="1340"/>
        <w:gridCol w:w="1843"/>
        <w:gridCol w:w="9072"/>
        <w:gridCol w:w="1598"/>
        <w:gridCol w:w="1379"/>
      </w:tblGrid>
      <w:tr w:rsidR="00AF7A20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AD33CD" w:rsidRDefault="00AF7A2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lastRenderedPageBreak/>
              <w:t xml:space="preserve">2021/8/1 </w:t>
            </w:r>
          </w:p>
          <w:p w:rsidR="00AF7A20" w:rsidRPr="007F447D" w:rsidRDefault="00AD33CD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杉湖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+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桂湖</w:t>
            </w:r>
          </w:p>
        </w:tc>
        <w:tc>
          <w:tcPr>
            <w:tcW w:w="1843" w:type="dxa"/>
            <w:vAlign w:val="center"/>
            <w:hideMark/>
          </w:tcPr>
          <w:p w:rsidR="00AF7A20" w:rsidRPr="007F447D" w:rsidRDefault="00AF7A2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AF7A20" w:rsidRPr="007F447D" w:rsidRDefault="00AF7A2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7A20" w:rsidRPr="007F447D" w:rsidRDefault="00AF7A20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T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issue crosstalk in metabolic</w:t>
            </w:r>
            <w:r w:rsidR="00F728AF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control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应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浩</w:t>
            </w:r>
            <w:proofErr w:type="gram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6119B0" w:rsidRDefault="006119B0" w:rsidP="006119B0">
            <w:pPr>
              <w:jc w:val="center"/>
              <w:rPr>
                <w:rFonts w:asciiTheme="majorHAnsi" w:hAnsiTheme="majorHAnsi"/>
                <w:sz w:val="16"/>
              </w:rPr>
            </w:pPr>
            <w:r w:rsidRPr="00B17E72">
              <w:rPr>
                <w:rFonts w:asciiTheme="majorHAnsi" w:hAnsiTheme="majorHAnsi" w:hint="eastAsia"/>
                <w:sz w:val="16"/>
              </w:rPr>
              <w:t>中国科学院</w:t>
            </w:r>
          </w:p>
          <w:p w:rsidR="00626DD2" w:rsidRPr="006119B0" w:rsidRDefault="006119B0" w:rsidP="006119B0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17E72">
              <w:rPr>
                <w:rFonts w:asciiTheme="majorHAnsi" w:hAnsiTheme="majorHAnsi" w:hint="eastAsia"/>
                <w:sz w:val="16"/>
              </w:rPr>
              <w:t>上海营养与健康研究所</w:t>
            </w:r>
          </w:p>
        </w:tc>
        <w:tc>
          <w:tcPr>
            <w:tcW w:w="9072" w:type="dxa"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肝脏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p38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激活通过组织互作调控机体代谢的机制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上海交大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生命科学院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段雅倩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重庆医科大学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附二院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姜长涛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北京大学医学部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Gut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microbiota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bile acids crosstalk in the metabolic diseases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艾玎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Disruption of MST1/2 in macrophage increases 5-LOX–mediated LTB4 production to impair post-infarction cardiac repair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Regulation of glucose metabolism</w:t>
            </w:r>
          </w:p>
        </w:tc>
      </w:tr>
      <w:tr w:rsidR="003B6BC3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3B6BC3" w:rsidRDefault="003B6BC3" w:rsidP="0012774D">
            <w:pPr>
              <w:spacing w:line="260" w:lineRule="exact"/>
              <w:jc w:val="center"/>
              <w:rPr>
                <w:rFonts w:asciiTheme="majorHAnsi" w:hAnsiTheme="majorHAnsi" w:hint="eastAsia"/>
              </w:rPr>
            </w:pPr>
            <w:proofErr w:type="gramStart"/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王计秋</w:t>
            </w:r>
            <w:proofErr w:type="gramEnd"/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0C7C54">
              <w:rPr>
                <w:rFonts w:asciiTheme="majorHAnsi" w:hAnsiTheme="majorHAnsi" w:hint="eastAsia"/>
              </w:rPr>
              <w:t xml:space="preserve">  </w:t>
            </w:r>
          </w:p>
          <w:p w:rsidR="003B6BC3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8D24C2">
              <w:rPr>
                <w:rFonts w:asciiTheme="majorHAnsi" w:hAnsiTheme="majorHAnsi" w:hint="eastAsia"/>
                <w:sz w:val="16"/>
              </w:rPr>
              <w:t>上海交通大学</w:t>
            </w:r>
          </w:p>
          <w:p w:rsidR="003B6BC3" w:rsidRPr="00D05577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8D24C2">
              <w:rPr>
                <w:rFonts w:asciiTheme="majorHAnsi" w:hAnsiTheme="majorHAnsi" w:hint="eastAsia"/>
                <w:sz w:val="16"/>
              </w:rPr>
              <w:t>附属瑞金医院</w:t>
            </w:r>
          </w:p>
        </w:tc>
        <w:tc>
          <w:tcPr>
            <w:tcW w:w="9072" w:type="dxa"/>
            <w:noWrap/>
            <w:vAlign w:val="center"/>
          </w:tcPr>
          <w:p w:rsidR="003B6BC3" w:rsidRPr="003B6BC3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>肥胖病</w:t>
            </w:r>
            <w:r w:rsidRPr="003B6BC3">
              <w:rPr>
                <w:rFonts w:asciiTheme="majorHAnsi" w:hAnsiTheme="majorHAnsi" w:hint="eastAsia"/>
                <w:sz w:val="21"/>
                <w:szCs w:val="21"/>
              </w:rPr>
              <w:t>GWAS</w:t>
            </w:r>
            <w:r w:rsidRPr="003B6BC3">
              <w:rPr>
                <w:rFonts w:asciiTheme="majorHAnsi" w:hAnsiTheme="majorHAnsi" w:hint="eastAsia"/>
                <w:sz w:val="21"/>
                <w:szCs w:val="21"/>
              </w:rPr>
              <w:t>后时代的功能学研究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杨辉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复旦大学华山医院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南京大学医学院</w:t>
            </w: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饶枫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南科大生科院</w:t>
            </w:r>
          </w:p>
        </w:tc>
        <w:tc>
          <w:tcPr>
            <w:tcW w:w="9072" w:type="dxa"/>
            <w:noWrap/>
            <w:vAlign w:val="center"/>
          </w:tcPr>
          <w:p w:rsidR="00973AEF" w:rsidRPr="007F447D" w:rsidRDefault="00973AE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A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proteolytic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checkpoint that safeguards glucose-induced insulin secretion against hypoglycemia,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hyperinsulinemia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obesity</w:t>
            </w:r>
          </w:p>
        </w:tc>
        <w:tc>
          <w:tcPr>
            <w:tcW w:w="1598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宋勇峰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山东省立医院</w:t>
            </w:r>
          </w:p>
        </w:tc>
        <w:tc>
          <w:tcPr>
            <w:tcW w:w="9072" w:type="dxa"/>
            <w:vAlign w:val="center"/>
          </w:tcPr>
          <w:p w:rsidR="00973AEF" w:rsidRPr="007F447D" w:rsidRDefault="00973AEF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垂体激素与糖脂代谢</w:t>
            </w:r>
          </w:p>
        </w:tc>
        <w:tc>
          <w:tcPr>
            <w:tcW w:w="1598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973AEF" w:rsidRPr="007F447D" w:rsidRDefault="00973AEF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B6BC3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3B6BC3" w:rsidRPr="00832EA8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b/>
              </w:rPr>
            </w:pP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胡文祥</w:t>
            </w:r>
            <w:r w:rsidRPr="007D7148">
              <w:rPr>
                <w:rFonts w:asciiTheme="majorHAnsi" w:hAnsiTheme="majorHAnsi" w:hint="eastAsia"/>
              </w:rPr>
              <w:t xml:space="preserve">                    </w:t>
            </w:r>
            <w:r w:rsidRPr="00B05E1C">
              <w:rPr>
                <w:rFonts w:asciiTheme="majorHAnsi" w:hAnsiTheme="majorHAnsi" w:hint="eastAsia"/>
                <w:sz w:val="16"/>
              </w:rPr>
              <w:t>生物岛</w:t>
            </w:r>
            <w:r>
              <w:rPr>
                <w:rFonts w:asciiTheme="majorHAnsi" w:hAnsiTheme="majorHAnsi" w:hint="eastAsia"/>
                <w:sz w:val="16"/>
              </w:rPr>
              <w:t>实验室</w:t>
            </w:r>
          </w:p>
        </w:tc>
        <w:tc>
          <w:tcPr>
            <w:tcW w:w="9072" w:type="dxa"/>
            <w:vAlign w:val="center"/>
          </w:tcPr>
          <w:p w:rsidR="003B6BC3" w:rsidRPr="003B6BC3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 xml:space="preserve">Individual-specific functional </w:t>
            </w:r>
            <w:proofErr w:type="spellStart"/>
            <w:r w:rsidRPr="003B6BC3">
              <w:rPr>
                <w:rFonts w:asciiTheme="majorHAnsi" w:hAnsiTheme="majorHAnsi" w:hint="eastAsia"/>
                <w:sz w:val="21"/>
                <w:szCs w:val="21"/>
              </w:rPr>
              <w:t>epigenomics</w:t>
            </w:r>
            <w:proofErr w:type="spellEnd"/>
            <w:r w:rsidRPr="003B6BC3">
              <w:rPr>
                <w:rFonts w:asciiTheme="majorHAnsi" w:hAnsiTheme="majorHAnsi" w:hint="eastAsia"/>
                <w:sz w:val="21"/>
                <w:szCs w:val="21"/>
              </w:rPr>
              <w:t xml:space="preserve"> reveals genetic determinants of adverse metabolic effects of </w:t>
            </w:r>
            <w:proofErr w:type="spellStart"/>
            <w:r w:rsidRPr="003B6BC3">
              <w:rPr>
                <w:rFonts w:asciiTheme="majorHAnsi" w:hAnsiTheme="majorHAnsi" w:hint="eastAsia"/>
                <w:sz w:val="21"/>
                <w:szCs w:val="21"/>
              </w:rPr>
              <w:t>glucocorticoids</w:t>
            </w:r>
            <w:proofErr w:type="spellEnd"/>
          </w:p>
        </w:tc>
        <w:tc>
          <w:tcPr>
            <w:tcW w:w="1598" w:type="dxa"/>
            <w:vMerge/>
            <w:vAlign w:val="center"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119B0" w:rsidRPr="007F447D" w:rsidTr="008F250C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119B0" w:rsidRPr="007F447D" w:rsidRDefault="006119B0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119B0" w:rsidRPr="007F447D" w:rsidRDefault="006119B0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6119B0" w:rsidRPr="007F447D" w:rsidRDefault="006119B0" w:rsidP="006119B0">
            <w:pPr>
              <w:spacing w:line="260" w:lineRule="exact"/>
              <w:ind w:firstLineChars="2800" w:firstLine="5880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bookmarkStart w:id="0" w:name="_GoBack"/>
            <w:bookmarkEnd w:id="0"/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Tumor and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epigenetics</w:t>
            </w:r>
            <w:proofErr w:type="spellEnd"/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苏雄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Membrane regulation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tumorigenesis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: a hydroxylation approach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魏蕊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北医三院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陈素贞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上海交大市六院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AD33C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谢岑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上海药物研究所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MYC-Protein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Arginine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Methyltransferase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5 Axis Defines the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Tumorigenesis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Immune Response 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Hepatocellular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Carcinoma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B6BC3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3B6BC3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16"/>
              </w:rPr>
            </w:pPr>
            <w:r w:rsidRPr="003B6BC3">
              <w:rPr>
                <w:rFonts w:asciiTheme="majorHAnsi" w:hAnsiTheme="majorHAnsi" w:hint="eastAsia"/>
                <w:b/>
                <w:sz w:val="21"/>
                <w:szCs w:val="21"/>
              </w:rPr>
              <w:t>李静雅</w:t>
            </w:r>
            <w:r w:rsidRPr="00D05577">
              <w:rPr>
                <w:rFonts w:asciiTheme="majorHAnsi" w:hAnsiTheme="majorHAnsi" w:hint="eastAsia"/>
              </w:rPr>
              <w:t xml:space="preserve">                 </w:t>
            </w:r>
            <w:r w:rsidRPr="007E02CE">
              <w:rPr>
                <w:rFonts w:asciiTheme="majorHAnsi" w:hAnsiTheme="majorHAnsi" w:hint="eastAsia"/>
                <w:sz w:val="16"/>
              </w:rPr>
              <w:t>中</w:t>
            </w:r>
            <w:r>
              <w:rPr>
                <w:rFonts w:asciiTheme="majorHAnsi" w:hAnsiTheme="majorHAnsi" w:hint="eastAsia"/>
                <w:sz w:val="16"/>
              </w:rPr>
              <w:t>国</w:t>
            </w:r>
            <w:r w:rsidRPr="007E02CE">
              <w:rPr>
                <w:rFonts w:asciiTheme="majorHAnsi" w:hAnsiTheme="majorHAnsi" w:hint="eastAsia"/>
                <w:sz w:val="16"/>
              </w:rPr>
              <w:t>科</w:t>
            </w:r>
            <w:r>
              <w:rPr>
                <w:rFonts w:asciiTheme="majorHAnsi" w:hAnsiTheme="majorHAnsi" w:hint="eastAsia"/>
                <w:sz w:val="16"/>
              </w:rPr>
              <w:t>学</w:t>
            </w:r>
            <w:r w:rsidRPr="007E02CE">
              <w:rPr>
                <w:rFonts w:asciiTheme="majorHAnsi" w:hAnsiTheme="majorHAnsi" w:hint="eastAsia"/>
                <w:sz w:val="16"/>
              </w:rPr>
              <w:t>院</w:t>
            </w:r>
          </w:p>
          <w:p w:rsidR="003B6BC3" w:rsidRPr="00D05577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7E02CE">
              <w:rPr>
                <w:rFonts w:asciiTheme="majorHAnsi" w:hAnsiTheme="majorHAnsi" w:hint="eastAsia"/>
                <w:sz w:val="16"/>
              </w:rPr>
              <w:t>上海药物研究所</w:t>
            </w:r>
          </w:p>
        </w:tc>
        <w:tc>
          <w:tcPr>
            <w:tcW w:w="9072" w:type="dxa"/>
            <w:noWrap/>
            <w:vAlign w:val="center"/>
          </w:tcPr>
          <w:p w:rsidR="003B6BC3" w:rsidRPr="00D05577" w:rsidRDefault="003B6BC3" w:rsidP="0012774D">
            <w:pPr>
              <w:spacing w:line="260" w:lineRule="exact"/>
              <w:jc w:val="left"/>
              <w:rPr>
                <w:rFonts w:asciiTheme="majorHAnsi" w:hAnsiTheme="majorHAnsi"/>
              </w:rPr>
            </w:pPr>
            <w:r w:rsidRPr="003B6BC3">
              <w:rPr>
                <w:rFonts w:asciiTheme="majorHAnsi" w:hAnsiTheme="majorHAnsi" w:hint="eastAsia"/>
                <w:sz w:val="21"/>
                <w:szCs w:val="21"/>
              </w:rPr>
              <w:t>Drak2 aggravates nonalcoholic fatty liver disease progression through SRSF6-associated RNA alternative splicing</w:t>
            </w:r>
          </w:p>
        </w:tc>
        <w:tc>
          <w:tcPr>
            <w:tcW w:w="1598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T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herapeutics of metabolic diseases</w:t>
            </w:r>
          </w:p>
        </w:tc>
      </w:tr>
      <w:tr w:rsidR="00626DD2" w:rsidRPr="007F447D" w:rsidTr="006119B0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0B0355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谢正伟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0B0355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Rutundic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Acid Treats Both Aging and Obesity by Non-Competitive Inhibition of PTP1B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7F447D" w:rsidRDefault="00626DD2" w:rsidP="006119B0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叶浩彬</w:t>
            </w:r>
          </w:p>
          <w:p w:rsidR="00626DD2" w:rsidRPr="007F447D" w:rsidRDefault="00626DD2" w:rsidP="006119B0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AD33CD" w:rsidRDefault="00626DD2" w:rsidP="006119B0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周鑫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吉林大学</w:t>
            </w:r>
          </w:p>
          <w:p w:rsidR="00626DD2" w:rsidRPr="007F447D" w:rsidRDefault="00626DD2" w:rsidP="006119B0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肿瘤研究所</w:t>
            </w:r>
          </w:p>
        </w:tc>
      </w:tr>
      <w:tr w:rsidR="003B6BC3" w:rsidRPr="007F447D" w:rsidTr="006119B0">
        <w:trPr>
          <w:trHeight w:val="421"/>
          <w:jc w:val="center"/>
        </w:trPr>
        <w:tc>
          <w:tcPr>
            <w:tcW w:w="1340" w:type="dxa"/>
            <w:noWrap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单昭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云南大学</w:t>
            </w:r>
          </w:p>
        </w:tc>
        <w:tc>
          <w:tcPr>
            <w:tcW w:w="9072" w:type="dxa"/>
            <w:noWrap/>
            <w:vAlign w:val="center"/>
          </w:tcPr>
          <w:p w:rsidR="003B6BC3" w:rsidRPr="007F447D" w:rsidRDefault="003B6BC3" w:rsidP="0012774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Chitinase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3-like-1 Contributes to Acute Liver Injury and Serves as a Therapeutic Target</w:t>
            </w:r>
          </w:p>
        </w:tc>
        <w:tc>
          <w:tcPr>
            <w:tcW w:w="1598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3B6BC3" w:rsidRPr="007F447D" w:rsidRDefault="003B6BC3" w:rsidP="0012774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D7148" w:rsidRPr="007F447D" w:rsidRDefault="007D7148" w:rsidP="0012774D">
      <w:pPr>
        <w:spacing w:line="260" w:lineRule="exact"/>
        <w:rPr>
          <w:rFonts w:asciiTheme="majorHAnsi" w:hAnsiTheme="majorHAnsi"/>
          <w:sz w:val="21"/>
          <w:szCs w:val="21"/>
        </w:rPr>
      </w:pPr>
    </w:p>
    <w:sectPr w:rsidR="007D7148" w:rsidRPr="007F447D" w:rsidSect="0012774D">
      <w:pgSz w:w="16840" w:h="11900" w:orient="landscape"/>
      <w:pgMar w:top="737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33" w:rsidRDefault="001E3633" w:rsidP="00400FBA">
      <w:r>
        <w:separator/>
      </w:r>
    </w:p>
  </w:endnote>
  <w:endnote w:type="continuationSeparator" w:id="0">
    <w:p w:rsidR="001E3633" w:rsidRDefault="001E3633" w:rsidP="0040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33" w:rsidRDefault="001E3633" w:rsidP="00400FBA">
      <w:r>
        <w:separator/>
      </w:r>
    </w:p>
  </w:footnote>
  <w:footnote w:type="continuationSeparator" w:id="0">
    <w:p w:rsidR="001E3633" w:rsidRDefault="001E3633" w:rsidP="0040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36"/>
    <w:rsid w:val="00026582"/>
    <w:rsid w:val="000320FC"/>
    <w:rsid w:val="00062CFD"/>
    <w:rsid w:val="000B0355"/>
    <w:rsid w:val="000C21BC"/>
    <w:rsid w:val="000C7C54"/>
    <w:rsid w:val="000E2040"/>
    <w:rsid w:val="000E3477"/>
    <w:rsid w:val="00122C48"/>
    <w:rsid w:val="0012774D"/>
    <w:rsid w:val="00145F7E"/>
    <w:rsid w:val="00161825"/>
    <w:rsid w:val="0018389D"/>
    <w:rsid w:val="001A5AD7"/>
    <w:rsid w:val="001D21DA"/>
    <w:rsid w:val="001E3633"/>
    <w:rsid w:val="002C7C71"/>
    <w:rsid w:val="002D070D"/>
    <w:rsid w:val="0033411D"/>
    <w:rsid w:val="00364F47"/>
    <w:rsid w:val="0039246F"/>
    <w:rsid w:val="00397F4F"/>
    <w:rsid w:val="003B6BC3"/>
    <w:rsid w:val="003D7A63"/>
    <w:rsid w:val="003F30A5"/>
    <w:rsid w:val="003F4223"/>
    <w:rsid w:val="00400FBA"/>
    <w:rsid w:val="0041230B"/>
    <w:rsid w:val="00413E0A"/>
    <w:rsid w:val="00427808"/>
    <w:rsid w:val="00444821"/>
    <w:rsid w:val="00447762"/>
    <w:rsid w:val="004750EF"/>
    <w:rsid w:val="00475DB5"/>
    <w:rsid w:val="00516330"/>
    <w:rsid w:val="00555F49"/>
    <w:rsid w:val="00561D84"/>
    <w:rsid w:val="005C27FE"/>
    <w:rsid w:val="005E36E3"/>
    <w:rsid w:val="006119B0"/>
    <w:rsid w:val="00626DD2"/>
    <w:rsid w:val="006474A4"/>
    <w:rsid w:val="006614BA"/>
    <w:rsid w:val="00664894"/>
    <w:rsid w:val="00680F31"/>
    <w:rsid w:val="00684A5A"/>
    <w:rsid w:val="006939F0"/>
    <w:rsid w:val="006A76A3"/>
    <w:rsid w:val="006A7D15"/>
    <w:rsid w:val="006C74F4"/>
    <w:rsid w:val="006E7E45"/>
    <w:rsid w:val="0074680B"/>
    <w:rsid w:val="007569DA"/>
    <w:rsid w:val="007D7148"/>
    <w:rsid w:val="007E02CE"/>
    <w:rsid w:val="007F00A5"/>
    <w:rsid w:val="007F447D"/>
    <w:rsid w:val="00800D16"/>
    <w:rsid w:val="0080389C"/>
    <w:rsid w:val="00832EA8"/>
    <w:rsid w:val="008A3DB9"/>
    <w:rsid w:val="008B1E6D"/>
    <w:rsid w:val="008D24C2"/>
    <w:rsid w:val="008E2D36"/>
    <w:rsid w:val="008E38BB"/>
    <w:rsid w:val="00910E25"/>
    <w:rsid w:val="009132F6"/>
    <w:rsid w:val="0096625B"/>
    <w:rsid w:val="00973AEF"/>
    <w:rsid w:val="009C177C"/>
    <w:rsid w:val="009E2339"/>
    <w:rsid w:val="009F1853"/>
    <w:rsid w:val="009F5993"/>
    <w:rsid w:val="00A26D0F"/>
    <w:rsid w:val="00A51FC6"/>
    <w:rsid w:val="00A67815"/>
    <w:rsid w:val="00AB1121"/>
    <w:rsid w:val="00AC462D"/>
    <w:rsid w:val="00AC59F6"/>
    <w:rsid w:val="00AD33CD"/>
    <w:rsid w:val="00AF1861"/>
    <w:rsid w:val="00AF1D34"/>
    <w:rsid w:val="00AF7A20"/>
    <w:rsid w:val="00B04657"/>
    <w:rsid w:val="00B05E1C"/>
    <w:rsid w:val="00B13AC8"/>
    <w:rsid w:val="00B17E72"/>
    <w:rsid w:val="00B90D80"/>
    <w:rsid w:val="00B92801"/>
    <w:rsid w:val="00BA4E22"/>
    <w:rsid w:val="00BB39F2"/>
    <w:rsid w:val="00BF0C19"/>
    <w:rsid w:val="00BF1BD4"/>
    <w:rsid w:val="00C246D3"/>
    <w:rsid w:val="00C37C9D"/>
    <w:rsid w:val="00C40784"/>
    <w:rsid w:val="00C62EBF"/>
    <w:rsid w:val="00C67C6E"/>
    <w:rsid w:val="00CC12B9"/>
    <w:rsid w:val="00CC196B"/>
    <w:rsid w:val="00CD55FE"/>
    <w:rsid w:val="00D05577"/>
    <w:rsid w:val="00D15830"/>
    <w:rsid w:val="00D17ABF"/>
    <w:rsid w:val="00D93B65"/>
    <w:rsid w:val="00D96D90"/>
    <w:rsid w:val="00DA0D57"/>
    <w:rsid w:val="00DA4CDD"/>
    <w:rsid w:val="00DD7FBC"/>
    <w:rsid w:val="00DE0BC8"/>
    <w:rsid w:val="00E11ADE"/>
    <w:rsid w:val="00E51C57"/>
    <w:rsid w:val="00E840E0"/>
    <w:rsid w:val="00EA585D"/>
    <w:rsid w:val="00EC0C99"/>
    <w:rsid w:val="00ED21F0"/>
    <w:rsid w:val="00EE1B29"/>
    <w:rsid w:val="00EF30CD"/>
    <w:rsid w:val="00F20CDB"/>
    <w:rsid w:val="00F20FC2"/>
    <w:rsid w:val="00F23895"/>
    <w:rsid w:val="00F31A71"/>
    <w:rsid w:val="00F52C28"/>
    <w:rsid w:val="00F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0EBC-139E-4A38-988E-4AD7B7E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</dc:creator>
  <cp:lastModifiedBy>user</cp:lastModifiedBy>
  <cp:revision>3</cp:revision>
  <cp:lastPrinted>2021-07-13T08:08:00Z</cp:lastPrinted>
  <dcterms:created xsi:type="dcterms:W3CDTF">2021-07-13T08:05:00Z</dcterms:created>
  <dcterms:modified xsi:type="dcterms:W3CDTF">2021-07-13T08:21:00Z</dcterms:modified>
</cp:coreProperties>
</file>