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3"/>
        <w:tblW w:w="12214" w:type="dxa"/>
        <w:jc w:val="center"/>
        <w:tblLook w:val="04A0" w:firstRow="1" w:lastRow="0" w:firstColumn="1" w:lastColumn="0" w:noHBand="0" w:noVBand="1"/>
      </w:tblPr>
      <w:tblGrid>
        <w:gridCol w:w="1511"/>
        <w:gridCol w:w="6373"/>
        <w:gridCol w:w="1467"/>
        <w:gridCol w:w="2863"/>
      </w:tblGrid>
      <w:tr w:rsidR="00F14E72" w:rsidRPr="00597F9B" w14:paraId="0BBEE9C0" w14:textId="48539800" w:rsidTr="00326A70">
        <w:trPr>
          <w:trHeight w:val="624"/>
          <w:jc w:val="center"/>
        </w:trPr>
        <w:tc>
          <w:tcPr>
            <w:tcW w:w="12214" w:type="dxa"/>
            <w:gridSpan w:val="4"/>
            <w:vAlign w:val="center"/>
          </w:tcPr>
          <w:p w14:paraId="49FB20C0" w14:textId="07BBDA6F" w:rsidR="00F14E72" w:rsidRPr="000102B7" w:rsidRDefault="009E65ED" w:rsidP="005C0BFF">
            <w:pPr>
              <w:ind w:firstLineChars="1100" w:firstLine="3092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 xml:space="preserve">  </w:t>
            </w:r>
            <w:r w:rsidR="00F14E72" w:rsidRPr="000102B7">
              <w:rPr>
                <w:rFonts w:hint="eastAsia"/>
                <w:b/>
                <w:sz w:val="28"/>
                <w:szCs w:val="28"/>
              </w:rPr>
              <w:t>第</w:t>
            </w:r>
            <w:r w:rsidR="00526611">
              <w:rPr>
                <w:rFonts w:hint="eastAsia"/>
                <w:b/>
                <w:sz w:val="28"/>
                <w:szCs w:val="28"/>
              </w:rPr>
              <w:t>四</w:t>
            </w:r>
            <w:r w:rsidR="00F14E72" w:rsidRPr="000102B7">
              <w:rPr>
                <w:rFonts w:hint="eastAsia"/>
                <w:b/>
                <w:sz w:val="28"/>
                <w:szCs w:val="28"/>
              </w:rPr>
              <w:t>届中国</w:t>
            </w:r>
            <w:r w:rsidR="00BF642F">
              <w:rPr>
                <w:rFonts w:hint="eastAsia"/>
                <w:b/>
                <w:sz w:val="28"/>
                <w:szCs w:val="28"/>
              </w:rPr>
              <w:t>神经</w:t>
            </w:r>
            <w:r w:rsidR="00F14E72" w:rsidRPr="000102B7">
              <w:rPr>
                <w:rFonts w:hint="eastAsia"/>
                <w:b/>
                <w:sz w:val="28"/>
                <w:szCs w:val="28"/>
              </w:rPr>
              <w:t>控制代谢</w:t>
            </w:r>
            <w:r w:rsidR="00BF642F">
              <w:rPr>
                <w:rFonts w:hint="eastAsia"/>
                <w:b/>
                <w:sz w:val="28"/>
                <w:szCs w:val="28"/>
              </w:rPr>
              <w:t>学术</w:t>
            </w:r>
            <w:r w:rsidR="00F14E72" w:rsidRPr="000102B7">
              <w:rPr>
                <w:rFonts w:hint="eastAsia"/>
                <w:b/>
                <w:sz w:val="28"/>
                <w:szCs w:val="28"/>
              </w:rPr>
              <w:t>研讨会会议日程</w:t>
            </w:r>
          </w:p>
        </w:tc>
      </w:tr>
      <w:tr w:rsidR="00526611" w:rsidRPr="00597F9B" w14:paraId="6332AACB" w14:textId="77777777" w:rsidTr="00326A70">
        <w:trPr>
          <w:trHeight w:val="624"/>
          <w:jc w:val="center"/>
        </w:trPr>
        <w:tc>
          <w:tcPr>
            <w:tcW w:w="12214" w:type="dxa"/>
            <w:gridSpan w:val="4"/>
            <w:vAlign w:val="center"/>
          </w:tcPr>
          <w:p w14:paraId="79162FBF" w14:textId="40EFA2F9" w:rsidR="00526611" w:rsidRDefault="00526611" w:rsidP="00BF642F">
            <w:pPr>
              <w:ind w:firstLineChars="1500" w:firstLine="4216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</w:rPr>
              <w:t>021</w:t>
            </w:r>
            <w:r>
              <w:rPr>
                <w:rFonts w:hint="eastAsia"/>
                <w:b/>
                <w:sz w:val="28"/>
                <w:szCs w:val="28"/>
              </w:rPr>
              <w:t>年6月1</w:t>
            </w:r>
            <w:r>
              <w:rPr>
                <w:b/>
                <w:sz w:val="28"/>
                <w:szCs w:val="28"/>
              </w:rPr>
              <w:t>7</w:t>
            </w:r>
            <w:r>
              <w:rPr>
                <w:rFonts w:hint="eastAsia"/>
                <w:b/>
                <w:sz w:val="28"/>
                <w:szCs w:val="28"/>
              </w:rPr>
              <w:t>日（周四）注册</w:t>
            </w:r>
          </w:p>
        </w:tc>
      </w:tr>
      <w:tr w:rsidR="00526611" w:rsidRPr="00597F9B" w14:paraId="3F6B855A" w14:textId="77777777" w:rsidTr="00326A70">
        <w:trPr>
          <w:trHeight w:val="624"/>
          <w:jc w:val="center"/>
        </w:trPr>
        <w:tc>
          <w:tcPr>
            <w:tcW w:w="12214" w:type="dxa"/>
            <w:gridSpan w:val="4"/>
            <w:vAlign w:val="center"/>
          </w:tcPr>
          <w:p w14:paraId="0B8D1BAD" w14:textId="21492FBD" w:rsidR="00526611" w:rsidRPr="00C245A6" w:rsidRDefault="00BF642F" w:rsidP="00C245A6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hd w:val="clear" w:color="auto" w:fill="FFF2CC" w:themeFill="accent4" w:themeFillTint="33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  <w:r w:rsidR="00526611" w:rsidRPr="00C245A6">
              <w:rPr>
                <w:rFonts w:hint="eastAsia"/>
                <w:b/>
                <w:sz w:val="28"/>
                <w:szCs w:val="28"/>
              </w:rPr>
              <w:t>2</w:t>
            </w:r>
            <w:r w:rsidR="00526611" w:rsidRPr="00C245A6">
              <w:rPr>
                <w:b/>
                <w:sz w:val="28"/>
                <w:szCs w:val="28"/>
              </w:rPr>
              <w:t>021</w:t>
            </w:r>
            <w:r w:rsidR="00526611" w:rsidRPr="00C245A6">
              <w:rPr>
                <w:rFonts w:hint="eastAsia"/>
                <w:b/>
                <w:sz w:val="28"/>
                <w:szCs w:val="28"/>
              </w:rPr>
              <w:t>年6月1</w:t>
            </w:r>
            <w:r w:rsidR="00526611" w:rsidRPr="00C245A6">
              <w:rPr>
                <w:b/>
                <w:sz w:val="28"/>
                <w:szCs w:val="28"/>
              </w:rPr>
              <w:t>8</w:t>
            </w:r>
            <w:r w:rsidR="00526611" w:rsidRPr="00C245A6">
              <w:rPr>
                <w:rFonts w:hint="eastAsia"/>
                <w:b/>
                <w:sz w:val="28"/>
                <w:szCs w:val="28"/>
              </w:rPr>
              <w:t>日（周五）</w:t>
            </w:r>
          </w:p>
        </w:tc>
      </w:tr>
      <w:tr w:rsidR="00526611" w:rsidRPr="000102B7" w14:paraId="0465CF98" w14:textId="77777777" w:rsidTr="00526611">
        <w:trPr>
          <w:trHeight w:val="624"/>
          <w:jc w:val="center"/>
        </w:trPr>
        <w:tc>
          <w:tcPr>
            <w:tcW w:w="12214" w:type="dxa"/>
            <w:gridSpan w:val="4"/>
            <w:shd w:val="clear" w:color="auto" w:fill="D9E2F3" w:themeFill="accent1" w:themeFillTint="33"/>
            <w:vAlign w:val="center"/>
          </w:tcPr>
          <w:p w14:paraId="2AC5E16D" w14:textId="0AF78BCB" w:rsidR="00526611" w:rsidRPr="00C245A6" w:rsidRDefault="002763D4" w:rsidP="00526611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526611" w:rsidRPr="00C245A6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Session 1: </w:t>
            </w:r>
            <w:r w:rsidRPr="00C245A6">
              <w:rPr>
                <w:rFonts w:ascii="黑体" w:eastAsia="黑体" w:hAnsi="黑体"/>
                <w:b/>
                <w:color w:val="000000"/>
              </w:rPr>
              <w:t>中枢神经系统的营养感应及能量平衡调控机制</w:t>
            </w:r>
            <w:r w:rsidR="00526611" w:rsidRPr="00C245A6">
              <w:rPr>
                <w:rFonts w:ascii="黑体" w:eastAsia="黑体" w:hAnsi="黑体"/>
                <w:b/>
                <w:color w:val="000000"/>
              </w:rPr>
              <w:t xml:space="preserve"> ( 主持人：</w:t>
            </w:r>
            <w:r w:rsidR="00141FF9">
              <w:rPr>
                <w:rFonts w:ascii="黑体" w:eastAsia="黑体" w:hAnsi="黑体" w:hint="eastAsia"/>
                <w:b/>
                <w:color w:val="000000"/>
              </w:rPr>
              <w:t>林树，</w:t>
            </w:r>
            <w:r w:rsidR="00163828">
              <w:rPr>
                <w:rFonts w:ascii="黑体" w:eastAsia="黑体" w:hAnsi="黑体" w:hint="eastAsia"/>
                <w:b/>
                <w:color w:val="000000"/>
              </w:rPr>
              <w:t>王立铭，</w:t>
            </w:r>
            <w:r w:rsidR="00460A80">
              <w:rPr>
                <w:rFonts w:ascii="黑体" w:eastAsia="黑体" w:hAnsi="黑体" w:hint="eastAsia"/>
                <w:b/>
                <w:color w:val="000000"/>
              </w:rPr>
              <w:t>肖波</w:t>
            </w:r>
            <w:r w:rsidR="00163828">
              <w:rPr>
                <w:rFonts w:ascii="黑体" w:eastAsia="黑体" w:hAnsi="黑体" w:hint="eastAsia"/>
                <w:b/>
                <w:color w:val="000000"/>
              </w:rPr>
              <w:t xml:space="preserve"> </w:t>
            </w:r>
            <w:r w:rsidR="00526611" w:rsidRPr="00C245A6">
              <w:rPr>
                <w:rFonts w:ascii="黑体" w:eastAsia="黑体" w:hAnsi="黑体"/>
                <w:b/>
                <w:color w:val="000000"/>
              </w:rPr>
              <w:t>)</w:t>
            </w:r>
          </w:p>
        </w:tc>
      </w:tr>
      <w:tr w:rsidR="00D31278" w14:paraId="75FD5BE5" w14:textId="468BE526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02B07486" w14:textId="5B3A98C3" w:rsidR="00F14E72" w:rsidRPr="00C245A6" w:rsidRDefault="00F14E72" w:rsidP="00256C4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黑体" w:eastAsia="黑体" w:hAnsi="黑体" w:hint="eastAsia"/>
                <w:b/>
                <w:color w:val="000000"/>
              </w:rPr>
              <w:t>时</w:t>
            </w:r>
            <w:r w:rsidR="00E86639" w:rsidRPr="00C245A6">
              <w:rPr>
                <w:rFonts w:ascii="黑体" w:eastAsia="黑体" w:hAnsi="黑体" w:hint="eastAsia"/>
                <w:b/>
                <w:color w:val="000000"/>
              </w:rPr>
              <w:t xml:space="preserve"> </w:t>
            </w:r>
            <w:r w:rsidRPr="00C245A6">
              <w:rPr>
                <w:rFonts w:ascii="黑体" w:eastAsia="黑体" w:hAnsi="黑体" w:hint="eastAsia"/>
                <w:b/>
                <w:color w:val="000000"/>
              </w:rPr>
              <w:t>间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4672F812" w14:textId="75673F9C" w:rsidR="00F14E72" w:rsidRPr="00C245A6" w:rsidRDefault="00F14E72" w:rsidP="00C64E4D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C245A6">
              <w:rPr>
                <w:rFonts w:ascii="黑体" w:eastAsia="黑体" w:hAnsi="黑体" w:hint="eastAsia"/>
                <w:b/>
                <w:color w:val="000000"/>
              </w:rPr>
              <w:t>内 容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43A397A5" w14:textId="77777777" w:rsidR="00F14E72" w:rsidRPr="00C245A6" w:rsidRDefault="00F14E72" w:rsidP="00256C49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C245A6">
              <w:rPr>
                <w:rFonts w:ascii="黑体" w:eastAsia="黑体" w:hAnsi="黑体" w:hint="eastAsia"/>
                <w:b/>
                <w:color w:val="000000"/>
              </w:rPr>
              <w:t>报告人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FE2CAA7" w14:textId="3D68587E" w:rsidR="00F14E72" w:rsidRPr="00C245A6" w:rsidRDefault="00F14E72" w:rsidP="00F14E72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C245A6">
              <w:rPr>
                <w:rFonts w:ascii="黑体" w:eastAsia="黑体" w:hAnsi="黑体" w:hint="eastAsia"/>
                <w:b/>
                <w:color w:val="000000"/>
              </w:rPr>
              <w:t>单 位</w:t>
            </w:r>
          </w:p>
        </w:tc>
      </w:tr>
      <w:tr w:rsidR="0032198B" w:rsidRPr="00C245A6" w14:paraId="3F070AC6" w14:textId="3A85766F" w:rsidTr="0025664C">
        <w:trPr>
          <w:trHeight w:val="869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13BB60EC" w14:textId="717AAEBB" w:rsidR="0032198B" w:rsidRPr="00C245A6" w:rsidRDefault="0032198B" w:rsidP="0032198B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8: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3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0-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8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1681F39C" w14:textId="72A7FEDF" w:rsidR="0032198B" w:rsidRPr="00C245A6" w:rsidRDefault="0032198B" w:rsidP="0032198B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Neural control of feeding behavior in approach - avoidance conflict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126B7227" w14:textId="31E9986A" w:rsidR="0032198B" w:rsidRPr="00C245A6" w:rsidRDefault="0032198B" w:rsidP="0032198B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周煜东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D1D4D47" w14:textId="64318DCD" w:rsidR="0032198B" w:rsidRPr="008526C5" w:rsidRDefault="00E80D05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浙江大学</w:t>
            </w:r>
            <w:r w:rsidR="008526C5" w:rsidRPr="00EA4F68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="008526C5" w:rsidRPr="00EA4F68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               </w:t>
            </w: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脑科学与脑医学学院</w:t>
            </w:r>
          </w:p>
        </w:tc>
      </w:tr>
      <w:tr w:rsidR="0032198B" w:rsidRPr="00C245A6" w14:paraId="4EE8C776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4947251F" w14:textId="1E5735EC" w:rsidR="0032198B" w:rsidRPr="00C245A6" w:rsidRDefault="0032198B" w:rsidP="0032198B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8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55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9: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4967F44C" w14:textId="4424623F" w:rsidR="0032198B" w:rsidRPr="0098350C" w:rsidRDefault="0032198B" w:rsidP="0032198B">
            <w:pPr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Serotonin 2C receptors in hypothalamus regulate energy homeostasis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3413DFE0" w14:textId="42D9F68F" w:rsidR="0032198B" w:rsidRPr="00C245A6" w:rsidRDefault="0032198B" w:rsidP="0032198B">
            <w:pPr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刘铁民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9806D29" w14:textId="3ED4A677" w:rsidR="0032198B" w:rsidRPr="00C245A6" w:rsidRDefault="0032198B" w:rsidP="0032198B">
            <w:pPr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复旦大学生命科学学院</w:t>
            </w:r>
          </w:p>
        </w:tc>
      </w:tr>
      <w:tr w:rsidR="0032198B" w:rsidRPr="00C245A6" w14:paraId="555ED548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45A17D14" w14:textId="64BD9B50" w:rsidR="0032198B" w:rsidRPr="00C245A6" w:rsidRDefault="0032198B" w:rsidP="0032198B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09: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9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 w:rsidR="00500AD5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5F483ECE" w14:textId="7CFEDDCF" w:rsidR="0032198B" w:rsidRPr="0098350C" w:rsidRDefault="0032198B" w:rsidP="0032198B">
            <w:pPr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Impacts of very low protein diets on body fat regulation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719E5D2B" w14:textId="5890590A" w:rsidR="0032198B" w:rsidRPr="00C245A6" w:rsidRDefault="0032198B" w:rsidP="0032198B">
            <w:pPr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John Speakman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34B4C4CD" w14:textId="77777777" w:rsidR="0032198B" w:rsidRPr="00EA4F68" w:rsidRDefault="0032198B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中国科学院</w:t>
            </w:r>
          </w:p>
          <w:p w14:paraId="63692FE2" w14:textId="15EEC318" w:rsidR="0032198B" w:rsidRPr="00C245A6" w:rsidRDefault="0032198B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深圳先进技术研究院</w:t>
            </w:r>
          </w:p>
        </w:tc>
      </w:tr>
      <w:tr w:rsidR="00500AD5" w:rsidRPr="00C245A6" w14:paraId="5D38C811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6F0D55D0" w14:textId="0D6C6FCE" w:rsidR="00500AD5" w:rsidRPr="00C245A6" w:rsidRDefault="00500AD5" w:rsidP="007E29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>
              <w:rPr>
                <w:rFonts w:ascii="Times New Roman" w:eastAsia="DengXian" w:hAnsi="Times New Roman"/>
                <w:b/>
                <w:bCs/>
                <w:color w:val="000000"/>
              </w:rPr>
              <w:t>9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-10: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6DA201F9" w14:textId="77777777" w:rsidR="00500AD5" w:rsidRPr="0098350C" w:rsidRDefault="00500AD5" w:rsidP="007E29B9">
            <w:pPr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98350C">
              <w:rPr>
                <w:rFonts w:ascii="DengXian" w:eastAsia="DengXian" w:hAnsi="DengXian"/>
                <w:b/>
                <w:bCs/>
                <w:color w:val="000000" w:themeColor="text1"/>
              </w:rPr>
              <w:t>焦磷酸肌醇作为</w:t>
            </w:r>
            <w:r w:rsidRPr="0098350C">
              <w:rPr>
                <w:rFonts w:ascii="Times New Roman" w:eastAsia="DengXian" w:hAnsi="Times New Roman"/>
                <w:b/>
                <w:bCs/>
                <w:color w:val="000000" w:themeColor="text1"/>
              </w:rPr>
              <w:t>GPCR</w:t>
            </w:r>
            <w:r w:rsidRPr="0098350C">
              <w:rPr>
                <w:rFonts w:ascii="DengXian" w:eastAsia="DengXian" w:hAnsi="DengXian"/>
                <w:b/>
                <w:bCs/>
                <w:color w:val="000000" w:themeColor="text1"/>
              </w:rPr>
              <w:t>新信使参与代谢的神经调控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7B329F92" w14:textId="61DF28FA" w:rsidR="00500AD5" w:rsidRPr="00C245A6" w:rsidRDefault="00500AD5" w:rsidP="007E29B9">
            <w:pPr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 w:themeColor="text1"/>
              </w:rPr>
              <w:t>饶</w:t>
            </w:r>
            <w:r w:rsidR="00E52B9D">
              <w:rPr>
                <w:rFonts w:ascii="DengXian" w:eastAsia="DengXian" w:hAnsi="DengXian" w:hint="eastAsia"/>
                <w:b/>
                <w:bCs/>
                <w:color w:val="000000" w:themeColor="text1"/>
              </w:rPr>
              <w:t xml:space="preserve"> </w:t>
            </w:r>
            <w:r w:rsidRPr="00C245A6">
              <w:rPr>
                <w:rFonts w:ascii="DengXian" w:eastAsia="DengXian" w:hAnsi="DengXian"/>
                <w:b/>
                <w:bCs/>
                <w:color w:val="000000" w:themeColor="text1"/>
              </w:rPr>
              <w:t>枫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60209674" w14:textId="77777777" w:rsidR="00500AD5" w:rsidRPr="00C245A6" w:rsidRDefault="00500AD5" w:rsidP="007E29B9">
            <w:pPr>
              <w:jc w:val="center"/>
              <w:rPr>
                <w:rFonts w:ascii="DengXian" w:eastAsia="DengXian" w:hAnsi="DengXian"/>
                <w:b/>
                <w:bCs/>
                <w:color w:val="000000" w:themeColor="text1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 w:themeColor="text1"/>
              </w:rPr>
              <w:t>南方科技大学</w:t>
            </w:r>
          </w:p>
        </w:tc>
      </w:tr>
      <w:tr w:rsidR="00500AD5" w:rsidRPr="0098350C" w14:paraId="6B3F41A3" w14:textId="77777777" w:rsidTr="003E72A2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666E062A" w14:textId="30067FB8" w:rsidR="00500AD5" w:rsidRPr="00C245A6" w:rsidRDefault="00500AD5" w:rsidP="007E29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3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03" w:type="dxa"/>
            <w:gridSpan w:val="3"/>
            <w:shd w:val="clear" w:color="auto" w:fill="auto"/>
            <w:vAlign w:val="bottom"/>
          </w:tcPr>
          <w:p w14:paraId="25EF5FE9" w14:textId="77777777" w:rsidR="00500AD5" w:rsidRPr="0098350C" w:rsidRDefault="00500AD5" w:rsidP="0063429F">
            <w:pPr>
              <w:ind w:firstLineChars="1900" w:firstLine="4560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茶 歇</w:t>
            </w:r>
          </w:p>
        </w:tc>
      </w:tr>
      <w:tr w:rsidR="008F4F0E" w:rsidRPr="00C245A6" w14:paraId="1884811D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1151DD5D" w14:textId="7B2D0A42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3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0CA5EC57" w14:textId="7DE78057" w:rsidR="008F4F0E" w:rsidRPr="0098350C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Midbrain GABAergic circuits for feeding behavior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546877E2" w14:textId="4024E12C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汪</w:t>
            </w:r>
            <w:r w:rsidR="00E52B9D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浩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1709670D" w14:textId="77777777" w:rsidR="008F4F0E" w:rsidRPr="00E80D05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浙江大学</w:t>
            </w:r>
          </w:p>
          <w:p w14:paraId="46CBEE5F" w14:textId="5EC32BCC" w:rsidR="008F4F0E" w:rsidRPr="00C245A6" w:rsidRDefault="008F4F0E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脑科学与脑医学学院</w:t>
            </w:r>
          </w:p>
        </w:tc>
      </w:tr>
      <w:tr w:rsidR="008F4F0E" w:rsidRPr="00C245A6" w14:paraId="0BBD0303" w14:textId="52E3534E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3EF1C25E" w14:textId="686F3AD8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-11: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2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5BBA754D" w14:textId="3A50E835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Hypothalamic Glp-1 regulates feeding behavior and glucose metabolism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1B32ED0E" w14:textId="011C924A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刘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际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75FFA735" w14:textId="1C022A90" w:rsidR="008F4F0E" w:rsidRPr="00C245A6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 </w:t>
            </w: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中国科学技术大学</w:t>
            </w:r>
          </w:p>
        </w:tc>
      </w:tr>
      <w:tr w:rsidR="008F4F0E" w:rsidRPr="00C245A6" w14:paraId="5CD90904" w14:textId="6BBE8E38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6D294428" w14:textId="6A6E7D4B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lastRenderedPageBreak/>
              <w:t>11: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2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-11: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6328A9F7" w14:textId="62694778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Roles of hindbrain catecholaminergic neurons in control of energy metabolism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2A0D5740" w14:textId="4757747C" w:rsidR="008F4F0E" w:rsidRPr="003E72A2" w:rsidRDefault="008F4F0E" w:rsidP="003E72A2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3E72A2">
              <w:rPr>
                <w:rFonts w:ascii="Times New Roman" w:eastAsia="DengXian" w:hAnsi="Times New Roman"/>
                <w:b/>
                <w:bCs/>
                <w:color w:val="000000"/>
              </w:rPr>
              <w:t>占</w:t>
            </w:r>
            <w:r w:rsidR="00E52B9D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Pr="003E72A2">
              <w:rPr>
                <w:rFonts w:ascii="Times New Roman" w:eastAsia="DengXian" w:hAnsi="Times New Roman"/>
                <w:b/>
                <w:bCs/>
                <w:color w:val="000000"/>
              </w:rPr>
              <w:t>成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0862DED4" w14:textId="2AEC2FE4" w:rsidR="008F4F0E" w:rsidRPr="003E72A2" w:rsidRDefault="008775DB" w:rsidP="003E72A2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中国科学技术大学</w:t>
            </w:r>
          </w:p>
        </w:tc>
      </w:tr>
      <w:tr w:rsidR="003E72A2" w:rsidRPr="00C245A6" w14:paraId="27EB2F16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0930A3B3" w14:textId="0E5566E9" w:rsidR="003E72A2" w:rsidRPr="00C245A6" w:rsidRDefault="003E72A2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11: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2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 w:rsidR="008D2824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2A04D22F" w14:textId="22799DCA" w:rsidR="003E72A2" w:rsidRPr="00C245A6" w:rsidRDefault="007049D3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7049D3">
              <w:rPr>
                <w:rFonts w:ascii="Times New Roman" w:eastAsia="DengXian" w:hAnsi="Times New Roman"/>
                <w:b/>
                <w:bCs/>
                <w:color w:val="000000"/>
              </w:rPr>
              <w:t>3D</w:t>
            </w:r>
            <w:r w:rsidRPr="007049D3">
              <w:rPr>
                <w:rFonts w:ascii="Times New Roman" w:eastAsia="DengXian" w:hAnsi="Times New Roman"/>
                <w:b/>
                <w:bCs/>
                <w:color w:val="000000"/>
              </w:rPr>
              <w:t>组织病理影像技术应用场景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16002BD8" w14:textId="7C583A3F" w:rsidR="003E72A2" w:rsidRPr="003E72A2" w:rsidRDefault="007049D3" w:rsidP="003E72A2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7049D3">
              <w:rPr>
                <w:rFonts w:ascii="Times New Roman" w:eastAsia="DengXian" w:hAnsi="Times New Roman"/>
                <w:b/>
                <w:bCs/>
                <w:color w:val="000000"/>
              </w:rPr>
              <w:t>李梦微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161E28C1" w14:textId="77777777" w:rsidR="003E72A2" w:rsidRDefault="003E72A2" w:rsidP="003E72A2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3E72A2">
              <w:rPr>
                <w:rFonts w:ascii="Times New Roman" w:eastAsia="DengXian" w:hAnsi="Times New Roman" w:hint="eastAsia"/>
                <w:b/>
                <w:bCs/>
                <w:color w:val="000000"/>
              </w:rPr>
              <w:t>武汉爱博泰克</w:t>
            </w:r>
          </w:p>
          <w:p w14:paraId="1F9EBDFC" w14:textId="45BA073E" w:rsidR="003E72A2" w:rsidRPr="003E72A2" w:rsidRDefault="003E72A2" w:rsidP="003E72A2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3E72A2">
              <w:rPr>
                <w:rFonts w:ascii="Times New Roman" w:eastAsia="DengXian" w:hAnsi="Times New Roman" w:hint="eastAsia"/>
                <w:b/>
                <w:bCs/>
                <w:color w:val="000000"/>
              </w:rPr>
              <w:t>生物科技有限公司</w:t>
            </w:r>
          </w:p>
        </w:tc>
      </w:tr>
      <w:tr w:rsidR="008F4F0E" w:rsidRPr="00C245A6" w14:paraId="09D2B6D6" w14:textId="0AF8DC9A" w:rsidTr="003E72A2">
        <w:trPr>
          <w:trHeight w:val="624"/>
          <w:jc w:val="center"/>
        </w:trPr>
        <w:tc>
          <w:tcPr>
            <w:tcW w:w="1511" w:type="dxa"/>
            <w:vAlign w:val="center"/>
          </w:tcPr>
          <w:p w14:paraId="0B400206" w14:textId="7E97A07B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12:00-13:00</w:t>
            </w:r>
          </w:p>
        </w:tc>
        <w:tc>
          <w:tcPr>
            <w:tcW w:w="10703" w:type="dxa"/>
            <w:gridSpan w:val="3"/>
            <w:vAlign w:val="bottom"/>
          </w:tcPr>
          <w:p w14:paraId="0833C9C1" w14:textId="5F49932C" w:rsidR="008F4F0E" w:rsidRPr="00C245A6" w:rsidRDefault="008F4F0E" w:rsidP="0063429F">
            <w:pPr>
              <w:tabs>
                <w:tab w:val="left" w:pos="4723"/>
              </w:tabs>
              <w:ind w:firstLineChars="1900" w:firstLine="4560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午 餐</w:t>
            </w:r>
          </w:p>
        </w:tc>
      </w:tr>
      <w:tr w:rsidR="008F4F0E" w:rsidRPr="00C245A6" w14:paraId="12E81888" w14:textId="77777777" w:rsidTr="00D31278">
        <w:trPr>
          <w:trHeight w:val="624"/>
          <w:jc w:val="center"/>
        </w:trPr>
        <w:tc>
          <w:tcPr>
            <w:tcW w:w="12214" w:type="dxa"/>
            <w:gridSpan w:val="4"/>
            <w:shd w:val="clear" w:color="auto" w:fill="E2EFD9" w:themeFill="accent6" w:themeFillTint="33"/>
            <w:vAlign w:val="center"/>
          </w:tcPr>
          <w:p w14:paraId="7B1FED86" w14:textId="10E53990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S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ession 2: </w:t>
            </w:r>
            <w:r w:rsidRPr="00D31278">
              <w:rPr>
                <w:rFonts w:ascii="黑体" w:eastAsia="黑体" w:hAnsi="黑体" w:hint="eastAsia"/>
                <w:b/>
                <w:color w:val="000000"/>
              </w:rPr>
              <w:t xml:space="preserve">中枢神经系统调节外周脂质与体温 </w:t>
            </w:r>
            <w:r w:rsidRPr="00D31278">
              <w:rPr>
                <w:rFonts w:ascii="黑体" w:eastAsia="黑体" w:hAnsi="黑体"/>
                <w:b/>
                <w:color w:val="000000"/>
              </w:rPr>
              <w:t xml:space="preserve">&amp; </w:t>
            </w:r>
            <w:r w:rsidRPr="00D31278">
              <w:rPr>
                <w:rFonts w:ascii="黑体" w:eastAsia="黑体" w:hAnsi="黑体" w:hint="eastAsia"/>
                <w:b/>
                <w:color w:val="000000"/>
              </w:rPr>
              <w:t>前沿技术</w:t>
            </w:r>
            <w:r w:rsidRPr="00D31278">
              <w:rPr>
                <w:rFonts w:ascii="黑体" w:eastAsia="黑体" w:hAnsi="黑体"/>
                <w:b/>
                <w:color w:val="000000"/>
              </w:rPr>
              <w:t xml:space="preserve"> ( </w:t>
            </w:r>
            <w:r w:rsidRPr="00D31278">
              <w:rPr>
                <w:rFonts w:ascii="黑体" w:eastAsia="黑体" w:hAnsi="黑体" w:hint="eastAsia"/>
                <w:b/>
                <w:color w:val="000000"/>
              </w:rPr>
              <w:t>主持人：</w:t>
            </w:r>
            <w:r w:rsidR="00460A80">
              <w:rPr>
                <w:rFonts w:ascii="黑体" w:eastAsia="黑体" w:hAnsi="黑体" w:hint="eastAsia"/>
                <w:b/>
                <w:color w:val="000000"/>
              </w:rPr>
              <w:t>肖晓秋，赵健元，高原青</w:t>
            </w:r>
            <w:r w:rsidR="00021371">
              <w:rPr>
                <w:rFonts w:ascii="黑体" w:eastAsia="黑体" w:hAnsi="黑体" w:hint="eastAsia"/>
                <w:b/>
                <w:color w:val="000000"/>
              </w:rPr>
              <w:t xml:space="preserve"> </w:t>
            </w:r>
            <w:r w:rsidRPr="00D31278">
              <w:rPr>
                <w:rFonts w:ascii="黑体" w:eastAsia="黑体" w:hAnsi="黑体" w:hint="eastAsia"/>
                <w:b/>
                <w:color w:val="000000"/>
              </w:rPr>
              <w:t>)</w:t>
            </w:r>
          </w:p>
        </w:tc>
      </w:tr>
      <w:tr w:rsidR="008F4F0E" w:rsidRPr="00C245A6" w14:paraId="787BAEBC" w14:textId="45CFA15E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47A4F3C4" w14:textId="27273D18" w:rsidR="008F4F0E" w:rsidRPr="00D31278" w:rsidRDefault="008F4F0E" w:rsidP="008F4F0E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时 间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1E28722F" w14:textId="18AEDC55" w:rsidR="008F4F0E" w:rsidRPr="00D31278" w:rsidRDefault="008F4F0E" w:rsidP="008F4F0E">
            <w:pPr>
              <w:ind w:firstLineChars="1200" w:firstLine="2891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内 容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10B12F99" w14:textId="1FBFAA55" w:rsidR="008F4F0E" w:rsidRPr="00D31278" w:rsidRDefault="008F4F0E" w:rsidP="008F4F0E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报告人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96E6C17" w14:textId="74E8EA2E" w:rsidR="008F4F0E" w:rsidRPr="00D31278" w:rsidRDefault="008F4F0E" w:rsidP="008F4F0E">
            <w:pPr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 xml:space="preserve">      </w:t>
            </w:r>
            <w:r w:rsidRPr="00D31278">
              <w:rPr>
                <w:rFonts w:ascii="黑体" w:eastAsia="黑体" w:hAnsi="黑体"/>
                <w:b/>
                <w:color w:val="000000"/>
              </w:rPr>
              <w:t xml:space="preserve">  </w:t>
            </w:r>
            <w:r w:rsidRPr="00D31278">
              <w:rPr>
                <w:rFonts w:ascii="黑体" w:eastAsia="黑体" w:hAnsi="黑体" w:hint="eastAsia"/>
                <w:b/>
                <w:color w:val="000000"/>
              </w:rPr>
              <w:t>单 位</w:t>
            </w:r>
          </w:p>
        </w:tc>
      </w:tr>
      <w:tr w:rsidR="008F4F0E" w:rsidRPr="00C245A6" w14:paraId="4BCF06A3" w14:textId="2C357923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3BEB5E4E" w14:textId="621CD13E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4F8DA17D" w14:textId="25DBFF59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GABAergic neurons in the dorsomedial hypothalamus regulates white fat browning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779195F" w14:textId="03DFD2E0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郑瑞茂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1A74F1D5" w14:textId="3CA9912D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北京大学</w:t>
            </w:r>
          </w:p>
        </w:tc>
      </w:tr>
      <w:tr w:rsidR="008F4F0E" w:rsidRPr="00C245A6" w14:paraId="1152028F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1D498C38" w14:textId="7FBEC54D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25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2994F53F" w14:textId="6C626503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Sympathetic control of white adipose tissues and nerve pathophysiology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52912E81" w14:textId="15CA03B4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曾文文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26B1E2AE" w14:textId="01FCBB2E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清华大学</w:t>
            </w:r>
          </w:p>
        </w:tc>
      </w:tr>
      <w:tr w:rsidR="008F4F0E" w:rsidRPr="00C245A6" w14:paraId="7A9D094B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4DB38929" w14:textId="2DB002B9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14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7BA1C7DA" w14:textId="360A38F1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Hypothalamic mTOR signaling and adipose tissues in the regulation of energy homeostasis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87CEDDC" w14:textId="714D8E42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胡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芳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3BBDC78C" w14:textId="01D3A22B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中南大学</w:t>
            </w:r>
          </w:p>
        </w:tc>
      </w:tr>
      <w:tr w:rsidR="008F4F0E" w:rsidRPr="00C245A6" w14:paraId="374BAE5E" w14:textId="136E421D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603E6CBC" w14:textId="25778481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14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14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40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55DE5A1D" w14:textId="4AB2B070" w:rsidR="008F4F0E" w:rsidRPr="00C245A6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 w:themeColor="text1"/>
              </w:rPr>
              <w:t>体温调节的神经机制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4E33E100" w14:textId="0701F62B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沈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伟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07EAFBD3" w14:textId="3FDC17CE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上海科技大学</w:t>
            </w:r>
          </w:p>
        </w:tc>
      </w:tr>
      <w:tr w:rsidR="008F4F0E" w:rsidRPr="00C245A6" w14:paraId="78D4E524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17C83589" w14:textId="09774D4C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4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="0038643F">
              <w:rPr>
                <w:rFonts w:ascii="Times New Roman" w:eastAsia="DengXian" w:hAnsi="Times New Roman"/>
                <w:b/>
                <w:bCs/>
                <w:color w:val="000000"/>
              </w:rPr>
              <w:t>40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="0038643F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="0038643F">
              <w:rPr>
                <w:rFonts w:ascii="Times New Roman" w:eastAsia="DengXian" w:hAnsi="Times New Roman"/>
                <w:b/>
                <w:bCs/>
                <w:color w:val="000000"/>
              </w:rPr>
              <w:t>05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76BA77F9" w14:textId="2D51C3D4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Hypothalamic neurons coordinate torpor in mice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6A9975EE" w14:textId="293F9348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张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智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1C4E09A6" w14:textId="0767F699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复旦大学生命科学学院</w:t>
            </w:r>
          </w:p>
        </w:tc>
      </w:tr>
      <w:tr w:rsidR="0038643F" w:rsidRPr="00D31278" w14:paraId="7EC4782A" w14:textId="77777777" w:rsidTr="003E72A2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7A6D4C2" w14:textId="41CBF743" w:rsidR="0038643F" w:rsidRPr="00D31278" w:rsidRDefault="0038643F" w:rsidP="007E29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15:20</w:t>
            </w:r>
          </w:p>
        </w:tc>
        <w:tc>
          <w:tcPr>
            <w:tcW w:w="10703" w:type="dxa"/>
            <w:gridSpan w:val="3"/>
            <w:shd w:val="clear" w:color="auto" w:fill="auto"/>
            <w:vAlign w:val="bottom"/>
          </w:tcPr>
          <w:p w14:paraId="563D0A64" w14:textId="4139BAFE" w:rsidR="0038643F" w:rsidRPr="00D31278" w:rsidRDefault="0038643F" w:rsidP="00320C25">
            <w:pPr>
              <w:tabs>
                <w:tab w:val="left" w:pos="4747"/>
                <w:tab w:val="left" w:pos="4889"/>
                <w:tab w:val="left" w:pos="5031"/>
              </w:tabs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                                     茶 歇</w:t>
            </w:r>
          </w:p>
        </w:tc>
      </w:tr>
      <w:tr w:rsidR="008F4F0E" w:rsidRPr="00C245A6" w14:paraId="1A35EB12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27CB0DC5" w14:textId="2F8EB8AE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33DC0E97" w14:textId="7FD48506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The insular cortex and interoception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1C289066" w14:textId="4942F862" w:rsidR="008F4F0E" w:rsidRPr="00E80D05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邱</w:t>
            </w:r>
            <w:r w:rsidR="00E52B9D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爽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7D2E89CB" w14:textId="77777777" w:rsidR="008F4F0E" w:rsidRPr="00E80D05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浙江大学</w:t>
            </w:r>
          </w:p>
          <w:p w14:paraId="5B384EDA" w14:textId="7D693E0F" w:rsidR="008F4F0E" w:rsidRPr="00E80D05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0D05">
              <w:rPr>
                <w:rFonts w:ascii="Times New Roman" w:eastAsia="DengXian" w:hAnsi="Times New Roman"/>
                <w:b/>
                <w:bCs/>
                <w:color w:val="000000"/>
              </w:rPr>
              <w:t>脑科学与脑医学学院</w:t>
            </w:r>
          </w:p>
        </w:tc>
      </w:tr>
      <w:tr w:rsidR="008F4F0E" w:rsidRPr="00C245A6" w14:paraId="6FD76453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28EF7504" w14:textId="114FC8E0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45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6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0568DAE5" w14:textId="216EB91A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Spying on adenosine and ATP modulation by constructing genetically-encoded GRAB sensors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22A23EC3" w14:textId="2FBFD916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武照伐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54E81D3" w14:textId="6DF7F522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北京大学</w:t>
            </w:r>
          </w:p>
        </w:tc>
      </w:tr>
      <w:tr w:rsidR="008F4F0E" w:rsidRPr="00C245A6" w14:paraId="19E45C26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6B6C2105" w14:textId="3CD9EECD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lastRenderedPageBreak/>
              <w:t>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6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6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35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2E3B9FE0" w14:textId="4A863CB7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Subcellular optogenetic control of phosphoinositide metabolism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407123E0" w14:textId="1AD40758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许迎科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F7A1780" w14:textId="532A8872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浙江大学生仪学院</w:t>
            </w:r>
          </w:p>
        </w:tc>
      </w:tr>
      <w:tr w:rsidR="008F4F0E" w:rsidRPr="00C245A6" w14:paraId="5194573B" w14:textId="2D112E95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5D4F859A" w14:textId="0FAAF582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6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35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7</w:t>
            </w: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4EC550EB" w14:textId="21C15036" w:rsidR="008F4F0E" w:rsidRPr="00C245A6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 w:themeColor="text1"/>
              </w:rPr>
              <w:t>脂质分析的系统生物学方法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2BE1766" w14:textId="5E38EF58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黄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河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566E3050" w14:textId="77777777" w:rsidR="008F4F0E" w:rsidRPr="00EA4F68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复旦大学</w:t>
            </w:r>
          </w:p>
          <w:p w14:paraId="0734D968" w14:textId="3F8E7012" w:rsidR="008F4F0E" w:rsidRPr="00D31278" w:rsidRDefault="008F4F0E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代谢与整合生物学研究院</w:t>
            </w:r>
          </w:p>
        </w:tc>
      </w:tr>
      <w:tr w:rsidR="008F4F0E" w:rsidRPr="00C245A6" w14:paraId="47190A83" w14:textId="77777777" w:rsidTr="003E72A2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3E29AB7" w14:textId="2C11FC0B" w:rsidR="008F4F0E" w:rsidRPr="00C245A6" w:rsidRDefault="0063429F" w:rsidP="008F4F0E">
            <w:pPr>
              <w:spacing w:after="15"/>
              <w:outlineLvl w:val="2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18:30-20:00</w:t>
            </w:r>
          </w:p>
        </w:tc>
        <w:tc>
          <w:tcPr>
            <w:tcW w:w="10703" w:type="dxa"/>
            <w:gridSpan w:val="3"/>
            <w:shd w:val="clear" w:color="auto" w:fill="auto"/>
            <w:vAlign w:val="bottom"/>
          </w:tcPr>
          <w:p w14:paraId="62FAB5B0" w14:textId="068D30EF" w:rsidR="008F4F0E" w:rsidRPr="00D91391" w:rsidRDefault="008F4F0E" w:rsidP="00D91391">
            <w:pPr>
              <w:tabs>
                <w:tab w:val="left" w:pos="4581"/>
                <w:tab w:val="left" w:pos="5007"/>
              </w:tabs>
              <w:rPr>
                <w:rFonts w:ascii="Helvetica Neue" w:hAnsi="Helvetica Neue"/>
                <w:b/>
                <w:bCs/>
                <w:color w:val="333333"/>
                <w:spacing w:val="8"/>
                <w:sz w:val="33"/>
                <w:szCs w:val="33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  <w:sz w:val="22"/>
              </w:rPr>
              <w:t xml:space="preserve">                        </w:t>
            </w:r>
            <w:r w:rsidRPr="00D91391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     </w:t>
            </w:r>
            <w:r w:rsidR="00D91391" w:rsidRPr="00D91391">
              <w:rPr>
                <w:rFonts w:ascii="Times New Roman" w:eastAsia="DengXian" w:hAnsi="Times New Roman"/>
                <w:b/>
                <w:bCs/>
                <w:color w:val="000000"/>
              </w:rPr>
              <w:t>ABclonal</w:t>
            </w:r>
            <w:r w:rsidR="007F317E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D91391" w:rsidRPr="00D91391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D91391" w:rsidRPr="00D91391">
              <w:rPr>
                <w:rFonts w:ascii="Times New Roman" w:eastAsia="DengXian" w:hAnsi="Times New Roman"/>
                <w:b/>
                <w:bCs/>
                <w:color w:val="000000"/>
              </w:rPr>
              <w:sym w:font="Wingdings" w:char="F09F"/>
            </w:r>
            <w:r w:rsidR="00D91391" w:rsidRPr="00D91391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7F317E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320C25" w:rsidRPr="00415236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欢迎</w:t>
            </w:r>
            <w:r w:rsidRPr="00415236">
              <w:rPr>
                <w:rFonts w:asciiTheme="minorEastAsia" w:eastAsiaTheme="minorEastAsia" w:hAnsiTheme="minorEastAsia" w:hint="eastAsia"/>
                <w:b/>
                <w:bCs/>
                <w:color w:val="000000"/>
              </w:rPr>
              <w:t>晚宴</w:t>
            </w:r>
          </w:p>
        </w:tc>
      </w:tr>
      <w:tr w:rsidR="008F4F0E" w:rsidRPr="00C245A6" w14:paraId="3EAC7627" w14:textId="77777777" w:rsidTr="007E29B9">
        <w:trPr>
          <w:trHeight w:val="624"/>
          <w:jc w:val="center"/>
        </w:trPr>
        <w:tc>
          <w:tcPr>
            <w:tcW w:w="12214" w:type="dxa"/>
            <w:gridSpan w:val="4"/>
            <w:vAlign w:val="center"/>
          </w:tcPr>
          <w:p w14:paraId="5F64F233" w14:textId="56D2CB0C" w:rsidR="008F4F0E" w:rsidRPr="00C245A6" w:rsidRDefault="00D04BF5" w:rsidP="008F4F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</w:t>
            </w:r>
            <w:r w:rsidR="008F4F0E" w:rsidRPr="00D31278">
              <w:rPr>
                <w:rFonts w:hint="eastAsia"/>
                <w:b/>
                <w:sz w:val="28"/>
                <w:szCs w:val="28"/>
              </w:rPr>
              <w:t>2</w:t>
            </w:r>
            <w:r w:rsidR="008F4F0E" w:rsidRPr="00D31278">
              <w:rPr>
                <w:b/>
                <w:sz w:val="28"/>
                <w:szCs w:val="28"/>
              </w:rPr>
              <w:t>021</w:t>
            </w:r>
            <w:r w:rsidR="008F4F0E" w:rsidRPr="00D31278">
              <w:rPr>
                <w:rFonts w:hint="eastAsia"/>
                <w:b/>
                <w:sz w:val="28"/>
                <w:szCs w:val="28"/>
              </w:rPr>
              <w:t>年6月1</w:t>
            </w:r>
            <w:r w:rsidR="008F4F0E" w:rsidRPr="00D31278">
              <w:rPr>
                <w:b/>
                <w:sz w:val="28"/>
                <w:szCs w:val="28"/>
              </w:rPr>
              <w:t>9</w:t>
            </w:r>
            <w:r w:rsidR="008F4F0E" w:rsidRPr="00D31278">
              <w:rPr>
                <w:rFonts w:hint="eastAsia"/>
                <w:b/>
                <w:sz w:val="28"/>
                <w:szCs w:val="28"/>
              </w:rPr>
              <w:t>日（周六）</w:t>
            </w:r>
          </w:p>
        </w:tc>
      </w:tr>
      <w:tr w:rsidR="003937E2" w:rsidRPr="0098350C" w14:paraId="3FFF2CD3" w14:textId="77777777" w:rsidTr="007E29B9">
        <w:trPr>
          <w:trHeight w:val="624"/>
          <w:jc w:val="center"/>
        </w:trPr>
        <w:tc>
          <w:tcPr>
            <w:tcW w:w="1511" w:type="dxa"/>
            <w:vAlign w:val="center"/>
          </w:tcPr>
          <w:p w14:paraId="4F38F3AC" w14:textId="51019034" w:rsidR="003937E2" w:rsidRPr="00C245A6" w:rsidRDefault="003937E2" w:rsidP="007E29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C245A6">
              <w:rPr>
                <w:rFonts w:ascii="Times New Roman" w:eastAsia="DengXian" w:hAnsi="Times New Roman" w:hint="eastAsia"/>
                <w:b/>
                <w:color w:val="000000"/>
              </w:rPr>
              <w:t>08:</w:t>
            </w:r>
            <w:r>
              <w:rPr>
                <w:rFonts w:ascii="Times New Roman" w:eastAsia="DengXian" w:hAnsi="Times New Roman"/>
                <w:b/>
                <w:color w:val="000000"/>
              </w:rPr>
              <w:t>3</w:t>
            </w:r>
            <w:r w:rsidRPr="00C245A6">
              <w:rPr>
                <w:rFonts w:ascii="Times New Roman" w:eastAsia="DengXian" w:hAnsi="Times New Roman"/>
                <w:b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color w:val="000000"/>
              </w:rPr>
              <w:t>0</w:t>
            </w:r>
            <w:r>
              <w:rPr>
                <w:rFonts w:ascii="Times New Roman" w:eastAsia="DengXian" w:hAnsi="Times New Roman"/>
                <w:b/>
                <w:color w:val="000000"/>
              </w:rPr>
              <w:t>9</w:t>
            </w:r>
            <w:r w:rsidRPr="00C245A6">
              <w:rPr>
                <w:rFonts w:ascii="Times New Roman" w:eastAsia="DengXian" w:hAnsi="Times New Roman" w:hint="eastAsia"/>
                <w:b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color w:val="000000"/>
              </w:rPr>
              <w:t>0</w:t>
            </w:r>
          </w:p>
        </w:tc>
        <w:tc>
          <w:tcPr>
            <w:tcW w:w="10703" w:type="dxa"/>
            <w:gridSpan w:val="3"/>
            <w:vAlign w:val="center"/>
          </w:tcPr>
          <w:p w14:paraId="56E8E753" w14:textId="77777777" w:rsidR="003937E2" w:rsidRPr="0098350C" w:rsidRDefault="003937E2" w:rsidP="00D04BF5">
            <w:pPr>
              <w:ind w:firstLineChars="1200" w:firstLine="2891"/>
              <w:rPr>
                <w:rFonts w:ascii="Times New Roman" w:eastAsia="DengXian" w:hAnsi="Times New Roman"/>
                <w:b/>
                <w:color w:val="000000"/>
              </w:rPr>
            </w:pPr>
            <w:r w:rsidRPr="0098350C">
              <w:rPr>
                <w:b/>
              </w:rPr>
              <w:t xml:space="preserve">开幕式 &amp; </w:t>
            </w:r>
            <w:r>
              <w:rPr>
                <w:rFonts w:hint="eastAsia"/>
                <w:b/>
              </w:rPr>
              <w:t xml:space="preserve">合影 </w:t>
            </w:r>
            <w:r w:rsidRPr="0098350C">
              <w:rPr>
                <w:b/>
              </w:rPr>
              <w:t>（主持人：周煜东）</w:t>
            </w:r>
          </w:p>
        </w:tc>
      </w:tr>
      <w:tr w:rsidR="008F4F0E" w:rsidRPr="00C245A6" w14:paraId="45481CB4" w14:textId="77777777" w:rsidTr="00415236">
        <w:trPr>
          <w:trHeight w:val="624"/>
          <w:jc w:val="center"/>
        </w:trPr>
        <w:tc>
          <w:tcPr>
            <w:tcW w:w="12214" w:type="dxa"/>
            <w:gridSpan w:val="4"/>
            <w:shd w:val="clear" w:color="auto" w:fill="D9E2F3" w:themeFill="accent1" w:themeFillTint="33"/>
            <w:vAlign w:val="center"/>
          </w:tcPr>
          <w:p w14:paraId="77710134" w14:textId="32A0A4C4" w:rsidR="008F4F0E" w:rsidRPr="0098350C" w:rsidRDefault="00320C25" w:rsidP="008F4F0E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</w:t>
            </w:r>
            <w:r w:rsidR="008F4F0E" w:rsidRPr="0098350C">
              <w:rPr>
                <w:rFonts w:ascii="Times New Roman" w:eastAsia="DengXian" w:hAnsi="Times New Roman" w:hint="eastAsia"/>
                <w:b/>
                <w:bCs/>
                <w:color w:val="000000"/>
              </w:rPr>
              <w:t>S</w:t>
            </w:r>
            <w:r w:rsidR="008F4F0E" w:rsidRPr="0098350C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ession 3: </w:t>
            </w:r>
            <w:r w:rsidR="008F4F0E" w:rsidRPr="0098350C">
              <w:rPr>
                <w:rFonts w:ascii="黑体" w:eastAsia="黑体" w:hAnsi="黑体" w:hint="eastAsia"/>
                <w:b/>
                <w:color w:val="000000"/>
              </w:rPr>
              <w:t xml:space="preserve">海外专场 </w:t>
            </w:r>
            <w:r w:rsidR="009011B4">
              <w:rPr>
                <w:rFonts w:ascii="黑体" w:eastAsia="黑体" w:hAnsi="黑体"/>
                <w:b/>
                <w:color w:val="000000"/>
              </w:rPr>
              <w:t xml:space="preserve"> </w:t>
            </w:r>
            <w:r w:rsidR="008F4F0E" w:rsidRPr="0098350C">
              <w:rPr>
                <w:rFonts w:ascii="黑体" w:eastAsia="黑体" w:hAnsi="黑体"/>
                <w:b/>
                <w:color w:val="000000"/>
              </w:rPr>
              <w:t xml:space="preserve">( </w:t>
            </w:r>
            <w:r w:rsidR="008F4F0E" w:rsidRPr="0098350C">
              <w:rPr>
                <w:rFonts w:ascii="黑体" w:eastAsia="黑体" w:hAnsi="黑体" w:hint="eastAsia"/>
                <w:b/>
                <w:color w:val="000000"/>
              </w:rPr>
              <w:t>主持人：</w:t>
            </w:r>
            <w:r w:rsidR="00460A80">
              <w:rPr>
                <w:rFonts w:ascii="黑体" w:eastAsia="黑体" w:hAnsi="黑体" w:hint="eastAsia"/>
                <w:b/>
                <w:color w:val="000000"/>
              </w:rPr>
              <w:t>蔡海江，孙磊，</w:t>
            </w:r>
            <w:r w:rsidR="000C3EA0">
              <w:rPr>
                <w:rFonts w:ascii="黑体" w:eastAsia="黑体" w:hAnsi="黑体" w:hint="eastAsia"/>
                <w:b/>
                <w:color w:val="000000"/>
              </w:rPr>
              <w:t>何</w:t>
            </w:r>
            <w:r w:rsidR="00460A80">
              <w:rPr>
                <w:rFonts w:ascii="黑体" w:eastAsia="黑体" w:hAnsi="黑体" w:hint="eastAsia"/>
                <w:b/>
                <w:color w:val="000000"/>
              </w:rPr>
              <w:t xml:space="preserve">丹阳 </w:t>
            </w:r>
            <w:r w:rsidR="008F4F0E" w:rsidRPr="0098350C">
              <w:rPr>
                <w:rFonts w:ascii="黑体" w:eastAsia="黑体" w:hAnsi="黑体" w:hint="eastAsia"/>
                <w:b/>
                <w:color w:val="000000"/>
              </w:rPr>
              <w:t>)</w:t>
            </w:r>
          </w:p>
        </w:tc>
      </w:tr>
      <w:tr w:rsidR="008F4F0E" w:rsidRPr="00C245A6" w14:paraId="3D60A498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7A82061F" w14:textId="77777777" w:rsidR="008F4F0E" w:rsidRPr="0098350C" w:rsidRDefault="008F4F0E" w:rsidP="008F4F0E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98350C">
              <w:rPr>
                <w:rFonts w:ascii="黑体" w:eastAsia="黑体" w:hAnsi="黑体" w:hint="eastAsia"/>
                <w:b/>
                <w:bCs/>
                <w:color w:val="000000"/>
              </w:rPr>
              <w:t>时 间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6931C035" w14:textId="77777777" w:rsidR="008F4F0E" w:rsidRPr="0098350C" w:rsidRDefault="008F4F0E" w:rsidP="008F4F0E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98350C">
              <w:rPr>
                <w:rFonts w:ascii="黑体" w:eastAsia="黑体" w:hAnsi="黑体" w:hint="eastAsia"/>
                <w:b/>
                <w:bCs/>
                <w:color w:val="000000"/>
              </w:rPr>
              <w:t>内 容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34A78F4A" w14:textId="77777777" w:rsidR="008F4F0E" w:rsidRPr="0098350C" w:rsidRDefault="008F4F0E" w:rsidP="008F4F0E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98350C">
              <w:rPr>
                <w:rFonts w:ascii="黑体" w:eastAsia="黑体" w:hAnsi="黑体" w:hint="eastAsia"/>
                <w:b/>
                <w:bCs/>
                <w:color w:val="000000"/>
              </w:rPr>
              <w:t>报告人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1B30E227" w14:textId="77777777" w:rsidR="008F4F0E" w:rsidRPr="0098350C" w:rsidRDefault="008F4F0E" w:rsidP="008F4F0E">
            <w:pPr>
              <w:jc w:val="center"/>
              <w:rPr>
                <w:rFonts w:ascii="黑体" w:eastAsia="黑体" w:hAnsi="黑体"/>
                <w:b/>
                <w:bCs/>
                <w:color w:val="000000"/>
              </w:rPr>
            </w:pPr>
            <w:r w:rsidRPr="0098350C">
              <w:rPr>
                <w:rFonts w:ascii="黑体" w:eastAsia="黑体" w:hAnsi="黑体" w:hint="eastAsia"/>
                <w:b/>
                <w:bCs/>
                <w:color w:val="000000"/>
              </w:rPr>
              <w:t>单 位</w:t>
            </w:r>
          </w:p>
        </w:tc>
      </w:tr>
      <w:tr w:rsidR="008F4F0E" w:rsidRPr="00C245A6" w14:paraId="2F08D212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3F973E6D" w14:textId="2D0785B9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09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9: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2842A1F5" w14:textId="07C967D7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Hypothalamus and aging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1F4BFCFD" w14:textId="6AAE9C8B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蔡东升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4135263D" w14:textId="646DF7B6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美国爱因斯坦医学院</w:t>
            </w:r>
          </w:p>
        </w:tc>
      </w:tr>
      <w:tr w:rsidR="008F4F0E" w:rsidRPr="00C245A6" w14:paraId="7063C8A3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006FC333" w14:textId="1E4119DE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9: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30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5AA03A04" w14:textId="694C2655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Hypothalamic regulation of insulin-dependent glucose homeostasis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4FDE9806" w14:textId="6BFC57CE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童青春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97B0B0D" w14:textId="025F1D21" w:rsidR="008F4F0E" w:rsidRPr="00C245A6" w:rsidRDefault="00DA52DA" w:rsidP="008F4F0E">
            <w:pPr>
              <w:jc w:val="center"/>
              <w:rPr>
                <w:rFonts w:cs="Times New Rom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="008F4F0E"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美国德克萨斯大学</w:t>
            </w:r>
          </w:p>
        </w:tc>
      </w:tr>
      <w:tr w:rsidR="008F4F0E" w:rsidRPr="00C245A6" w14:paraId="5D27D52F" w14:textId="77777777" w:rsidTr="003E72A2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778F5A90" w14:textId="6201F5B0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-10: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14:paraId="61217F91" w14:textId="53A78027" w:rsidR="008F4F0E" w:rsidRPr="00C245A6" w:rsidRDefault="008F4F0E" w:rsidP="0063429F">
            <w:pPr>
              <w:ind w:firstLineChars="1908" w:firstLine="4579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茶 歇</w:t>
            </w: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 xml:space="preserve"> </w:t>
            </w:r>
          </w:p>
        </w:tc>
      </w:tr>
      <w:tr w:rsidR="008F4F0E" w:rsidRPr="00C245A6" w14:paraId="1AD5482C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3F150A07" w14:textId="4663E47E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15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45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252E8F47" w14:textId="4DB166BF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Brain Control of Metabolism and Behavior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063B5D61" w14:textId="731DEDCE" w:rsidR="008F4F0E" w:rsidRPr="00C245A6" w:rsidRDefault="008F4F0E" w:rsidP="006C7EC7">
            <w:pPr>
              <w:ind w:firstLineChars="150" w:firstLine="360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徐</w:t>
            </w:r>
            <w:r w:rsidR="00E52B9D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勇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2E7A09C3" w14:textId="121101BE" w:rsidR="008F4F0E" w:rsidRPr="00C245A6" w:rsidRDefault="008F4F0E" w:rsidP="00DA52DA">
            <w:pPr>
              <w:ind w:firstLineChars="200" w:firstLine="480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美国</w:t>
            </w: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贝勒医学院</w:t>
            </w:r>
          </w:p>
        </w:tc>
      </w:tr>
      <w:tr w:rsidR="008F4F0E" w:rsidRPr="00C245A6" w14:paraId="1D742EFD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1F79D760" w14:textId="090EB6E0" w:rsidR="008F4F0E" w:rsidRPr="00C245A6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45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15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204847C2" w14:textId="22E92F30" w:rsidR="008F4F0E" w:rsidRPr="00C245A6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Feeding regulation by tuberal somatostatin neurons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0FF594B4" w14:textId="05679DD0" w:rsidR="008F4F0E" w:rsidRPr="00C245A6" w:rsidRDefault="008F4F0E" w:rsidP="003A5569">
            <w:pPr>
              <w:ind w:firstLineChars="150" w:firstLine="360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Times New Roman" w:eastAsia="DengXian" w:hAnsi="Times New Roman" w:hint="eastAsia"/>
                <w:b/>
                <w:bCs/>
                <w:color w:val="000000"/>
              </w:rPr>
              <w:t>傅</w:t>
            </w:r>
            <w:r w:rsidR="00E52B9D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Pr="0098350C">
              <w:rPr>
                <w:rFonts w:ascii="Times New Roman" w:eastAsia="DengXian" w:hAnsi="Times New Roman" w:hint="eastAsia"/>
                <w:b/>
                <w:bCs/>
                <w:color w:val="000000"/>
              </w:rPr>
              <w:t>玉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5B566BD8" w14:textId="69D10A26" w:rsidR="008F4F0E" w:rsidRPr="00C245A6" w:rsidRDefault="008F4F0E" w:rsidP="008F4F0E">
            <w:pPr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 </w:t>
            </w:r>
            <w:r w:rsidR="00DA52DA">
              <w:rPr>
                <w:rFonts w:ascii="DengXian" w:eastAsia="DengXian" w:hAnsi="DengXian"/>
                <w:b/>
                <w:bCs/>
                <w:color w:val="000000"/>
              </w:rPr>
              <w:t xml:space="preserve"> </w:t>
            </w: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新加坡科技研究局</w:t>
            </w:r>
          </w:p>
        </w:tc>
      </w:tr>
      <w:tr w:rsidR="0025664C" w:rsidRPr="00C245A6" w14:paraId="184BB606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D9E2F3" w:themeFill="accent1" w:themeFillTint="33"/>
            <w:vAlign w:val="center"/>
          </w:tcPr>
          <w:p w14:paraId="523B9964" w14:textId="3C92F667" w:rsidR="0025664C" w:rsidRPr="00C245A6" w:rsidRDefault="0025664C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>
              <w:rPr>
                <w:rFonts w:ascii="Times New Roman" w:eastAsia="DengXian" w:hAnsi="Times New Roman"/>
                <w:b/>
                <w:bCs/>
                <w:color w:val="000000"/>
              </w:rPr>
              <w:t>11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4</w:t>
            </w:r>
            <w:r w:rsidR="0080389E">
              <w:rPr>
                <w:rFonts w:ascii="Times New Roman" w:eastAsia="DengXian" w:hAnsi="Times New Roman"/>
                <w:b/>
                <w:bCs/>
                <w:color w:val="000000"/>
              </w:rPr>
              <w:t>0</w:t>
            </w:r>
          </w:p>
        </w:tc>
        <w:tc>
          <w:tcPr>
            <w:tcW w:w="6373" w:type="dxa"/>
            <w:shd w:val="clear" w:color="auto" w:fill="D9E2F3" w:themeFill="accent1" w:themeFillTint="33"/>
            <w:vAlign w:val="center"/>
          </w:tcPr>
          <w:p w14:paraId="53787AE7" w14:textId="5CE49878" w:rsidR="0025664C" w:rsidRPr="00C245A6" w:rsidRDefault="00E82D04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82D04">
              <w:rPr>
                <w:rFonts w:ascii="Times New Roman" w:eastAsia="DengXian" w:hAnsi="Times New Roman"/>
                <w:b/>
                <w:bCs/>
                <w:color w:val="000000"/>
              </w:rPr>
              <w:t>Neuronal regulation of sweet taste and food intake in Drosophila</w:t>
            </w:r>
          </w:p>
        </w:tc>
        <w:tc>
          <w:tcPr>
            <w:tcW w:w="1467" w:type="dxa"/>
            <w:shd w:val="clear" w:color="auto" w:fill="D9E2F3" w:themeFill="accent1" w:themeFillTint="33"/>
            <w:vAlign w:val="center"/>
          </w:tcPr>
          <w:p w14:paraId="500FC722" w14:textId="1F559406" w:rsidR="0025664C" w:rsidRDefault="0025664C" w:rsidP="00A16F6A">
            <w:pPr>
              <w:ind w:firstLineChars="150" w:firstLine="360"/>
              <w:rPr>
                <w:rFonts w:ascii="Times New Roman" w:eastAsia="DengXian" w:hAnsi="Times New Roman"/>
                <w:b/>
                <w:bCs/>
                <w:color w:val="000000"/>
              </w:rPr>
            </w:pPr>
            <w:r>
              <w:rPr>
                <w:rFonts w:ascii="Times New Roman" w:eastAsia="DengXian" w:hAnsi="Times New Roman" w:hint="eastAsia"/>
                <w:b/>
                <w:bCs/>
                <w:color w:val="000000"/>
              </w:rPr>
              <w:t>王巧平</w:t>
            </w:r>
          </w:p>
        </w:tc>
        <w:tc>
          <w:tcPr>
            <w:tcW w:w="2863" w:type="dxa"/>
            <w:shd w:val="clear" w:color="auto" w:fill="D9E2F3" w:themeFill="accent1" w:themeFillTint="33"/>
            <w:vAlign w:val="center"/>
          </w:tcPr>
          <w:p w14:paraId="08574DAE" w14:textId="1E4E3F45" w:rsidR="0025664C" w:rsidRPr="00C245A6" w:rsidRDefault="0025664C" w:rsidP="0025664C">
            <w:pPr>
              <w:ind w:firstLineChars="100" w:firstLine="240"/>
              <w:rPr>
                <w:rFonts w:ascii="DengXian" w:eastAsia="DengXian" w:hAnsi="DengXian"/>
                <w:b/>
                <w:bCs/>
                <w:color w:val="000000"/>
              </w:rPr>
            </w:pP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>中山大学深圳研究院</w:t>
            </w:r>
          </w:p>
        </w:tc>
      </w:tr>
      <w:tr w:rsidR="008F4F0E" w:rsidRPr="00C245A6" w14:paraId="5206E66C" w14:textId="77777777" w:rsidTr="003E72A2">
        <w:trPr>
          <w:trHeight w:val="624"/>
          <w:jc w:val="center"/>
        </w:trPr>
        <w:tc>
          <w:tcPr>
            <w:tcW w:w="1511" w:type="dxa"/>
            <w:vAlign w:val="center"/>
          </w:tcPr>
          <w:p w14:paraId="6DF57F06" w14:textId="530FCB15" w:rsidR="008F4F0E" w:rsidRPr="00C245A6" w:rsidRDefault="008F4F0E" w:rsidP="008F4F0E">
            <w:pPr>
              <w:spacing w:after="15"/>
              <w:outlineLvl w:val="2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lastRenderedPageBreak/>
              <w:t>1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2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-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13</w:t>
            </w: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>: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703" w:type="dxa"/>
            <w:gridSpan w:val="3"/>
            <w:vAlign w:val="bottom"/>
          </w:tcPr>
          <w:p w14:paraId="7E16F6CC" w14:textId="473626D6" w:rsidR="008F4F0E" w:rsidRPr="00C245A6" w:rsidRDefault="008F4F0E" w:rsidP="0063429F">
            <w:pPr>
              <w:tabs>
                <w:tab w:val="left" w:pos="4581"/>
                <w:tab w:val="left" w:pos="5007"/>
              </w:tabs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                                     </w:t>
            </w: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午</w:t>
            </w: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餐</w:t>
            </w:r>
          </w:p>
        </w:tc>
      </w:tr>
      <w:tr w:rsidR="008F4F0E" w:rsidRPr="00C245A6" w14:paraId="5C1691FD" w14:textId="77777777" w:rsidTr="00D31278">
        <w:trPr>
          <w:trHeight w:val="624"/>
          <w:jc w:val="center"/>
        </w:trPr>
        <w:tc>
          <w:tcPr>
            <w:tcW w:w="12214" w:type="dxa"/>
            <w:gridSpan w:val="4"/>
            <w:shd w:val="clear" w:color="auto" w:fill="E2EFD9" w:themeFill="accent6" w:themeFillTint="33"/>
            <w:vAlign w:val="center"/>
          </w:tcPr>
          <w:p w14:paraId="6DC28FE1" w14:textId="0E0A8F30" w:rsidR="008F4F0E" w:rsidRPr="0098350C" w:rsidRDefault="008F4F0E" w:rsidP="006F38FF">
            <w:pPr>
              <w:ind w:firstLineChars="150" w:firstLine="360"/>
              <w:rPr>
                <w:b/>
                <w:bCs/>
              </w:rPr>
            </w:pPr>
            <w:r w:rsidRPr="00D31278">
              <w:rPr>
                <w:rFonts w:ascii="Times New Roman" w:eastAsia="DengXian" w:hAnsi="Times New Roman" w:hint="eastAsia"/>
                <w:b/>
                <w:bCs/>
                <w:color w:val="000000"/>
              </w:rPr>
              <w:t>S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ession 4</w:t>
            </w:r>
            <w:r w:rsidRPr="00D31278">
              <w:rPr>
                <w:rFonts w:ascii="黑体" w:eastAsia="黑体" w:hAnsi="黑体"/>
                <w:b/>
                <w:color w:val="000000"/>
              </w:rPr>
              <w:t xml:space="preserve">: </w:t>
            </w:r>
            <w:r w:rsidRPr="0098350C">
              <w:rPr>
                <w:rFonts w:ascii="黑体" w:eastAsia="黑体" w:hAnsi="黑体"/>
                <w:b/>
                <w:color w:val="000000"/>
              </w:rPr>
              <w:t>下丘脑胶质细胞免疫</w:t>
            </w:r>
            <w:r w:rsidRPr="0098350C">
              <w:rPr>
                <w:rFonts w:ascii="黑体" w:eastAsia="黑体" w:hAnsi="黑体" w:hint="eastAsia"/>
                <w:b/>
                <w:color w:val="000000"/>
              </w:rPr>
              <w:t>及神经干细胞发育对代谢的影响</w:t>
            </w:r>
            <w:r w:rsidRPr="0098350C">
              <w:rPr>
                <w:rFonts w:ascii="黑体" w:eastAsia="黑体" w:hAnsi="黑体"/>
                <w:b/>
                <w:color w:val="000000"/>
              </w:rPr>
              <w:t xml:space="preserve"> ( </w:t>
            </w:r>
            <w:r w:rsidRPr="0098350C">
              <w:rPr>
                <w:rFonts w:ascii="黑体" w:eastAsia="黑体" w:hAnsi="黑体" w:hint="eastAsia"/>
                <w:b/>
                <w:color w:val="000000"/>
              </w:rPr>
              <w:t>主持人：</w:t>
            </w:r>
            <w:r w:rsidR="00460A80">
              <w:rPr>
                <w:rFonts w:ascii="黑体" w:eastAsia="黑体" w:hAnsi="黑体" w:hint="eastAsia"/>
                <w:b/>
                <w:color w:val="000000"/>
              </w:rPr>
              <w:t>康建胜，李燕，李晋</w:t>
            </w:r>
            <w:r w:rsidR="006F38FF">
              <w:rPr>
                <w:rFonts w:ascii="黑体" w:eastAsia="黑体" w:hAnsi="黑体" w:hint="eastAsia"/>
                <w:b/>
                <w:color w:val="000000"/>
              </w:rPr>
              <w:t>，姚婷</w:t>
            </w:r>
            <w:r w:rsidRPr="0098350C">
              <w:rPr>
                <w:rFonts w:ascii="黑体" w:eastAsia="黑体" w:hAnsi="黑体"/>
                <w:b/>
                <w:color w:val="000000"/>
              </w:rPr>
              <w:t xml:space="preserve"> </w:t>
            </w:r>
            <w:r w:rsidRPr="0098350C">
              <w:rPr>
                <w:rFonts w:ascii="黑体" w:eastAsia="黑体" w:hAnsi="黑体" w:hint="eastAsia"/>
                <w:b/>
                <w:color w:val="000000"/>
              </w:rPr>
              <w:t>)</w:t>
            </w:r>
          </w:p>
        </w:tc>
      </w:tr>
      <w:tr w:rsidR="008F4F0E" w:rsidRPr="00C245A6" w14:paraId="04EBD904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68EB7C70" w14:textId="77777777" w:rsidR="008F4F0E" w:rsidRPr="00D31278" w:rsidRDefault="008F4F0E" w:rsidP="008F4F0E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时 间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2D11B340" w14:textId="77777777" w:rsidR="008F4F0E" w:rsidRPr="00D31278" w:rsidRDefault="008F4F0E" w:rsidP="008F4F0E">
            <w:pPr>
              <w:ind w:firstLineChars="1100" w:firstLine="2650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内 容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1B165A92" w14:textId="77777777" w:rsidR="008F4F0E" w:rsidRPr="00D31278" w:rsidRDefault="008F4F0E" w:rsidP="008F4F0E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报告人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39D4EFB" w14:textId="0999C687" w:rsidR="008F4F0E" w:rsidRPr="00D31278" w:rsidRDefault="008F4F0E" w:rsidP="008F4F0E">
            <w:pPr>
              <w:jc w:val="center"/>
              <w:rPr>
                <w:rFonts w:ascii="黑体" w:eastAsia="黑体" w:hAnsi="黑体"/>
                <w:b/>
                <w:color w:val="000000"/>
              </w:rPr>
            </w:pPr>
            <w:r w:rsidRPr="00D31278">
              <w:rPr>
                <w:rFonts w:ascii="黑体" w:eastAsia="黑体" w:hAnsi="黑体" w:hint="eastAsia"/>
                <w:b/>
                <w:color w:val="000000"/>
              </w:rPr>
              <w:t>单 位</w:t>
            </w:r>
          </w:p>
        </w:tc>
      </w:tr>
      <w:tr w:rsidR="008F4F0E" w:rsidRPr="00C245A6" w14:paraId="3636FCAA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66F11C28" w14:textId="62DC9888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13:00-13: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30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4AD22317" w14:textId="560ACD39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Hypothalamic microglia-neuron interaction in obesity and diabetes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7A990D28" w14:textId="0DB76219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易春霞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5F65AF1C" w14:textId="2CBF9740" w:rsidR="008F4F0E" w:rsidRPr="00EA4F68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荷</w:t>
            </w:r>
            <w:r w:rsidR="00DA52DA">
              <w:rPr>
                <w:rFonts w:ascii="Times New Roman" w:eastAsia="DengXian" w:hAnsi="Times New Roman" w:hint="eastAsia"/>
                <w:b/>
                <w:bCs/>
                <w:color w:val="000000"/>
              </w:rPr>
              <w:t xml:space="preserve"> </w:t>
            </w: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兰</w:t>
            </w:r>
          </w:p>
          <w:p w14:paraId="5C9AB5A2" w14:textId="0869D6E4" w:rsidR="008F4F0E" w:rsidRPr="00D31278" w:rsidRDefault="008F4F0E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阿姆斯特丹学术医学中心</w:t>
            </w:r>
          </w:p>
        </w:tc>
      </w:tr>
      <w:tr w:rsidR="008F4F0E" w:rsidRPr="00C245A6" w14:paraId="714B6213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7687E66A" w14:textId="5E74B923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13: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30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-13: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55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569F567C" w14:textId="2439B2CC" w:rsidR="008F4F0E" w:rsidRPr="00C245A6" w:rsidRDefault="00E869C9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Regulation</w:t>
            </w:r>
            <w:r w:rsidR="008F4F0E" w:rsidRPr="00C245A6">
              <w:rPr>
                <w:rFonts w:ascii="Times New Roman" w:eastAsia="DengXian" w:hAnsi="Times New Roman"/>
                <w:b/>
                <w:bCs/>
                <w:color w:val="000000"/>
              </w:rPr>
              <w:t xml:space="preserve"> of microglia metabolism</w:t>
            </w:r>
            <w:r w:rsidR="008F4F0E" w:rsidRPr="00C245A6">
              <w:rPr>
                <w:rFonts w:ascii="Times New Roman" w:eastAsia="DengXian" w:hAnsi="Times New Roman"/>
                <w:b/>
                <w:bCs/>
                <w:color w:val="000000"/>
              </w:rPr>
              <w:t>：</w:t>
            </w:r>
            <w:r w:rsidR="008F4F0E" w:rsidRPr="00C245A6">
              <w:rPr>
                <w:rFonts w:ascii="Times New Roman" w:eastAsia="DengXian" w:hAnsi="Times New Roman"/>
                <w:b/>
                <w:bCs/>
                <w:color w:val="000000"/>
              </w:rPr>
              <w:t>a hexokinase affair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39C5B521" w14:textId="46EBF049" w:rsidR="008F4F0E" w:rsidRPr="00D31278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高志华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646E0825" w14:textId="77777777" w:rsidR="008F4F0E" w:rsidRPr="00EA4F68" w:rsidRDefault="008F4F0E" w:rsidP="00EA4F68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浙江大学</w:t>
            </w:r>
          </w:p>
          <w:p w14:paraId="70C283E8" w14:textId="6C3B6C4C" w:rsidR="008F4F0E" w:rsidRPr="00D31278" w:rsidRDefault="008F4F0E" w:rsidP="00EA4F68">
            <w:pPr>
              <w:snapToGrid w:val="0"/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EA4F68">
              <w:rPr>
                <w:rFonts w:ascii="Times New Roman" w:eastAsia="DengXian" w:hAnsi="Times New Roman"/>
                <w:b/>
                <w:bCs/>
                <w:color w:val="000000"/>
              </w:rPr>
              <w:t>脑科学与脑医学学院</w:t>
            </w:r>
          </w:p>
        </w:tc>
      </w:tr>
      <w:tr w:rsidR="008F4F0E" w:rsidRPr="00C245A6" w14:paraId="2801145D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37C52ADC" w14:textId="4BCF38FE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13:5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-14: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220A0D18" w14:textId="46E61F35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Metabolic and endocrine dysregulation in a hypothalamus tumor model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76A51D05" w14:textId="05481CA2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吴青峰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375737B6" w14:textId="3A7F274D" w:rsidR="008F4F0E" w:rsidRPr="00C245A6" w:rsidRDefault="008F4F0E" w:rsidP="008F4F0E">
            <w:pPr>
              <w:jc w:val="center"/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中科院遗传发育所</w:t>
            </w:r>
          </w:p>
        </w:tc>
      </w:tr>
      <w:tr w:rsidR="008F4F0E" w:rsidRPr="00C245A6" w14:paraId="243F6AB0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205CE7A3" w14:textId="29ED323F" w:rsidR="008F4F0E" w:rsidRPr="00D31278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14: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20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-14:4</w:t>
            </w:r>
            <w:r w:rsidR="0063429F"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272F2219" w14:textId="3078F377" w:rsidR="008F4F0E" w:rsidRPr="00C245A6" w:rsidRDefault="008F4F0E" w:rsidP="008F4F0E">
            <w:pPr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生命早期营养过剩对子代代谢性疾病的影响及其机制研究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563BD04E" w14:textId="2B20E7D6" w:rsidR="008F4F0E" w:rsidRPr="00E80D05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李聚学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FB31527" w14:textId="286ABAC9" w:rsidR="008F4F0E" w:rsidRPr="00E80D05" w:rsidRDefault="008F4F0E" w:rsidP="008F4F0E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DengXian" w:eastAsia="DengXian" w:hAnsi="DengXian"/>
                <w:b/>
                <w:bCs/>
                <w:color w:val="000000"/>
              </w:rPr>
              <w:t>南京医科大学</w:t>
            </w:r>
          </w:p>
        </w:tc>
      </w:tr>
      <w:tr w:rsidR="00AF34B9" w:rsidRPr="00C245A6" w14:paraId="01AE7013" w14:textId="77777777" w:rsidTr="007E29B9">
        <w:trPr>
          <w:trHeight w:val="624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4256B2D4" w14:textId="1957E7BA" w:rsidR="00AF34B9" w:rsidRPr="00C245A6" w:rsidRDefault="00AF34B9" w:rsidP="007E29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4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45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703" w:type="dxa"/>
            <w:gridSpan w:val="3"/>
            <w:shd w:val="clear" w:color="auto" w:fill="auto"/>
            <w:vAlign w:val="bottom"/>
          </w:tcPr>
          <w:p w14:paraId="13175898" w14:textId="77777777" w:rsidR="00AF34B9" w:rsidRPr="00C245A6" w:rsidRDefault="00AF34B9" w:rsidP="007E29B9">
            <w:pPr>
              <w:tabs>
                <w:tab w:val="left" w:pos="4581"/>
                <w:tab w:val="left" w:pos="4865"/>
              </w:tabs>
              <w:ind w:firstLineChars="1900" w:firstLine="4560"/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D31278">
              <w:rPr>
                <w:rFonts w:ascii="DengXian" w:eastAsia="DengXian" w:hAnsi="DengXian" w:hint="eastAsia"/>
                <w:b/>
                <w:bCs/>
                <w:color w:val="000000"/>
              </w:rPr>
              <w:t>茶 歇</w:t>
            </w:r>
          </w:p>
        </w:tc>
      </w:tr>
      <w:tr w:rsidR="00AF34B9" w:rsidRPr="00C245A6" w14:paraId="7862AC77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5A8CD60E" w14:textId="60F71079" w:rsidR="00AF34B9" w:rsidRPr="00D31278" w:rsidRDefault="00AF34B9" w:rsidP="00AF34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25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67FCAC94" w14:textId="499532C7" w:rsidR="00AF34B9" w:rsidRPr="00D31278" w:rsidRDefault="00AF34B9" w:rsidP="00AF34B9">
            <w:pPr>
              <w:rPr>
                <w:rFonts w:ascii="DengXian" w:eastAsia="DengXian" w:hAnsi="DengXian"/>
                <w:b/>
                <w:bCs/>
                <w:color w:val="000000"/>
              </w:rPr>
            </w:pPr>
            <w:r w:rsidRPr="0098350C">
              <w:rPr>
                <w:rFonts w:ascii="DengXian" w:eastAsia="DengXian" w:hAnsi="DengXian"/>
                <w:b/>
                <w:bCs/>
                <w:color w:val="000000"/>
              </w:rPr>
              <w:t>神经元钙稳态调控与肥胖形成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63758D45" w14:textId="557BB1FA" w:rsidR="00AF34B9" w:rsidRPr="00D31278" w:rsidRDefault="00AF34B9" w:rsidP="00AF34B9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张</w:t>
            </w:r>
            <w:r>
              <w:rPr>
                <w:rFonts w:ascii="DengXian" w:eastAsia="DengXian" w:hAnsi="DengXian" w:hint="eastAsia"/>
                <w:b/>
                <w:bCs/>
                <w:color w:val="000000"/>
              </w:rPr>
              <w:t xml:space="preserve"> </w:t>
            </w:r>
            <w:r w:rsidRPr="00C245A6">
              <w:rPr>
                <w:rFonts w:ascii="DengXian" w:eastAsia="DengXian" w:hAnsi="DengXian" w:hint="eastAsia"/>
                <w:b/>
                <w:bCs/>
                <w:color w:val="000000"/>
              </w:rPr>
              <w:t>果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2FB9724C" w14:textId="0ADD945F" w:rsidR="00AF34B9" w:rsidRPr="00D31278" w:rsidRDefault="00AF34B9" w:rsidP="00AF34B9">
            <w:pPr>
              <w:jc w:val="center"/>
              <w:rPr>
                <w:rFonts w:ascii="DengXian" w:eastAsia="DengXian" w:hAnsi="DengXian"/>
                <w:b/>
                <w:bCs/>
                <w:color w:val="000000"/>
              </w:rPr>
            </w:pPr>
            <w:r w:rsidRPr="00C245A6">
              <w:rPr>
                <w:rFonts w:ascii="DengXian" w:eastAsia="DengXian" w:hAnsi="DengXian"/>
                <w:b/>
                <w:bCs/>
                <w:color w:val="000000"/>
              </w:rPr>
              <w:t>华中科技大学</w:t>
            </w:r>
          </w:p>
        </w:tc>
      </w:tr>
      <w:tr w:rsidR="00AF34B9" w:rsidRPr="00C245A6" w14:paraId="5CB08900" w14:textId="77777777" w:rsidTr="0025664C">
        <w:trPr>
          <w:trHeight w:val="624"/>
          <w:jc w:val="center"/>
        </w:trPr>
        <w:tc>
          <w:tcPr>
            <w:tcW w:w="1511" w:type="dxa"/>
            <w:shd w:val="clear" w:color="auto" w:fill="E2EFD9" w:themeFill="accent6" w:themeFillTint="33"/>
            <w:vAlign w:val="center"/>
          </w:tcPr>
          <w:p w14:paraId="0F593DA6" w14:textId="7B3CCC8A" w:rsidR="00AF34B9" w:rsidRPr="00D31278" w:rsidRDefault="00AF34B9" w:rsidP="00AF34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25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D31278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</w:p>
        </w:tc>
        <w:tc>
          <w:tcPr>
            <w:tcW w:w="6373" w:type="dxa"/>
            <w:shd w:val="clear" w:color="auto" w:fill="E2EFD9" w:themeFill="accent6" w:themeFillTint="33"/>
            <w:vAlign w:val="center"/>
          </w:tcPr>
          <w:p w14:paraId="6D9ECDA3" w14:textId="61CD86FE" w:rsidR="00AF34B9" w:rsidRPr="00AF34B9" w:rsidRDefault="00AF34B9" w:rsidP="00AF34B9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8775DB">
              <w:rPr>
                <w:rFonts w:ascii="Times New Roman" w:eastAsia="DengXian" w:hAnsi="Times New Roman"/>
                <w:b/>
                <w:bCs/>
                <w:color w:val="000000"/>
              </w:rPr>
              <w:t>CRH neurons in the lateral hypothalamus promote feeding</w:t>
            </w:r>
          </w:p>
        </w:tc>
        <w:tc>
          <w:tcPr>
            <w:tcW w:w="1467" w:type="dxa"/>
            <w:shd w:val="clear" w:color="auto" w:fill="E2EFD9" w:themeFill="accent6" w:themeFillTint="33"/>
            <w:vAlign w:val="center"/>
          </w:tcPr>
          <w:p w14:paraId="0043D93C" w14:textId="24C09C76" w:rsidR="00AF34B9" w:rsidRPr="00AF34B9" w:rsidRDefault="00AF34B9" w:rsidP="00AF34B9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AF34B9">
              <w:rPr>
                <w:rFonts w:ascii="Times New Roman" w:eastAsia="DengXian" w:hAnsi="Times New Roman" w:hint="eastAsia"/>
                <w:b/>
                <w:bCs/>
                <w:color w:val="000000"/>
              </w:rPr>
              <w:t>徐华泰</w:t>
            </w:r>
          </w:p>
        </w:tc>
        <w:tc>
          <w:tcPr>
            <w:tcW w:w="2863" w:type="dxa"/>
            <w:shd w:val="clear" w:color="auto" w:fill="E2EFD9" w:themeFill="accent6" w:themeFillTint="33"/>
            <w:vAlign w:val="center"/>
          </w:tcPr>
          <w:p w14:paraId="45F17F61" w14:textId="0C3F1AB6" w:rsidR="00AF34B9" w:rsidRPr="00AF34B9" w:rsidRDefault="00AF34B9" w:rsidP="00AF34B9">
            <w:pPr>
              <w:snapToGrid w:val="0"/>
              <w:jc w:val="center"/>
              <w:rPr>
                <w:rFonts w:ascii="Times New Roman" w:eastAsia="DengXian" w:hAnsi="Times New Roman"/>
                <w:b/>
                <w:bCs/>
                <w:color w:val="000000"/>
              </w:rPr>
            </w:pPr>
            <w:r w:rsidRPr="008775DB">
              <w:rPr>
                <w:rFonts w:ascii="Times New Roman" w:eastAsia="DengXian" w:hAnsi="Times New Roman"/>
                <w:b/>
                <w:bCs/>
                <w:color w:val="000000"/>
              </w:rPr>
              <w:t>中国科学院脑科学与智能技术卓越创新中心</w:t>
            </w:r>
          </w:p>
        </w:tc>
      </w:tr>
      <w:tr w:rsidR="00AF34B9" w:rsidRPr="00C245A6" w14:paraId="2C784DB1" w14:textId="77777777" w:rsidTr="003E72A2">
        <w:trPr>
          <w:trHeight w:val="343"/>
          <w:jc w:val="center"/>
        </w:trPr>
        <w:tc>
          <w:tcPr>
            <w:tcW w:w="1511" w:type="dxa"/>
            <w:shd w:val="clear" w:color="auto" w:fill="auto"/>
            <w:vAlign w:val="center"/>
          </w:tcPr>
          <w:p w14:paraId="0A8742F6" w14:textId="346490A2" w:rsidR="00AF34B9" w:rsidRPr="00C245A6" w:rsidRDefault="00AF34B9" w:rsidP="00AF34B9">
            <w:pPr>
              <w:jc w:val="center"/>
              <w:rPr>
                <w:rFonts w:ascii="Times New Roman" w:eastAsia="DengXian" w:hAnsi="Times New Rom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50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-1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7</w:t>
            </w:r>
            <w:r w:rsidRPr="00C245A6">
              <w:rPr>
                <w:rFonts w:ascii="Times New Roman" w:eastAsia="DengXian" w:hAnsi="Times New Roman"/>
                <w:b/>
                <w:bCs/>
                <w:color w:val="000000"/>
              </w:rPr>
              <w:t>:</w:t>
            </w:r>
            <w:r>
              <w:rPr>
                <w:rFonts w:ascii="Times New Roman" w:eastAsia="DengXian" w:hAnsi="Times New Roman"/>
                <w:b/>
                <w:bCs/>
                <w:color w:val="000000"/>
              </w:rPr>
              <w:t>00</w:t>
            </w:r>
          </w:p>
        </w:tc>
        <w:tc>
          <w:tcPr>
            <w:tcW w:w="10703" w:type="dxa"/>
            <w:gridSpan w:val="3"/>
            <w:shd w:val="clear" w:color="auto" w:fill="auto"/>
            <w:vAlign w:val="center"/>
          </w:tcPr>
          <w:p w14:paraId="2DA4F5D9" w14:textId="20FA1F10" w:rsidR="00AF34B9" w:rsidRPr="00C245A6" w:rsidRDefault="00AF34B9" w:rsidP="00AF34B9">
            <w:pPr>
              <w:tabs>
                <w:tab w:val="left" w:pos="4581"/>
                <w:tab w:val="left" w:pos="4865"/>
              </w:tabs>
              <w:ind w:firstLineChars="1500" w:firstLine="3600"/>
              <w:rPr>
                <w:rFonts w:ascii="DengXian" w:eastAsia="DengXian" w:hAnsi="DengXian"/>
                <w:b/>
                <w:bCs/>
                <w:color w:val="000000"/>
                <w:shd w:val="clear" w:color="auto" w:fill="FFF2CC" w:themeFill="accent4" w:themeFillTint="33"/>
              </w:rPr>
            </w:pPr>
            <w:r w:rsidRPr="008D2824">
              <w:rPr>
                <w:rFonts w:ascii="Times New Roman" w:eastAsia="DengXian" w:hAnsi="Times New Roman"/>
                <w:b/>
                <w:bCs/>
                <w:color w:val="000000"/>
              </w:rPr>
              <w:t>神经</w:t>
            </w:r>
            <w:r>
              <w:rPr>
                <w:rFonts w:ascii="Times New Roman" w:eastAsia="DengXian" w:hAnsi="Times New Roman" w:hint="eastAsia"/>
                <w:b/>
                <w:bCs/>
                <w:color w:val="000000"/>
              </w:rPr>
              <w:t>控制</w:t>
            </w:r>
            <w:r w:rsidRPr="008D2824">
              <w:rPr>
                <w:rFonts w:ascii="Times New Roman" w:eastAsia="DengXian" w:hAnsi="Times New Roman"/>
                <w:b/>
                <w:bCs/>
                <w:color w:val="000000"/>
              </w:rPr>
              <w:t>代谢学科发展讨论</w:t>
            </w:r>
          </w:p>
        </w:tc>
      </w:tr>
    </w:tbl>
    <w:p w14:paraId="43323BFF" w14:textId="77777777" w:rsidR="00256C49" w:rsidRPr="00C245A6" w:rsidRDefault="00256C49">
      <w:pPr>
        <w:rPr>
          <w:b/>
          <w:bCs/>
          <w:shd w:val="clear" w:color="auto" w:fill="FFF2CC" w:themeFill="accent4" w:themeFillTint="33"/>
        </w:rPr>
      </w:pPr>
    </w:p>
    <w:sectPr w:rsidR="00256C49" w:rsidRPr="00C245A6" w:rsidSect="00F14E7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5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7E01"/>
    <w:rsid w:val="00021371"/>
    <w:rsid w:val="00030BBA"/>
    <w:rsid w:val="000408C6"/>
    <w:rsid w:val="00072AC1"/>
    <w:rsid w:val="000C3EA0"/>
    <w:rsid w:val="00141FF9"/>
    <w:rsid w:val="00163828"/>
    <w:rsid w:val="001F794F"/>
    <w:rsid w:val="002114E3"/>
    <w:rsid w:val="0025664C"/>
    <w:rsid w:val="00256C49"/>
    <w:rsid w:val="002763D4"/>
    <w:rsid w:val="002C5327"/>
    <w:rsid w:val="00320C25"/>
    <w:rsid w:val="0032198B"/>
    <w:rsid w:val="00326A70"/>
    <w:rsid w:val="0035021F"/>
    <w:rsid w:val="0038643F"/>
    <w:rsid w:val="003937E2"/>
    <w:rsid w:val="003A5569"/>
    <w:rsid w:val="003E72A2"/>
    <w:rsid w:val="00415236"/>
    <w:rsid w:val="00460A80"/>
    <w:rsid w:val="004B11ED"/>
    <w:rsid w:val="00500AD5"/>
    <w:rsid w:val="00526611"/>
    <w:rsid w:val="00530530"/>
    <w:rsid w:val="00556AB6"/>
    <w:rsid w:val="005A465E"/>
    <w:rsid w:val="005C0BFF"/>
    <w:rsid w:val="005D071B"/>
    <w:rsid w:val="00632E81"/>
    <w:rsid w:val="0063429F"/>
    <w:rsid w:val="006716E7"/>
    <w:rsid w:val="006C7EC7"/>
    <w:rsid w:val="006F38FF"/>
    <w:rsid w:val="007049D3"/>
    <w:rsid w:val="007065DA"/>
    <w:rsid w:val="00777EBF"/>
    <w:rsid w:val="007929FF"/>
    <w:rsid w:val="007A3BA0"/>
    <w:rsid w:val="007E57DC"/>
    <w:rsid w:val="007F12FB"/>
    <w:rsid w:val="007F317E"/>
    <w:rsid w:val="0080389E"/>
    <w:rsid w:val="008146DE"/>
    <w:rsid w:val="00833AE6"/>
    <w:rsid w:val="008526C5"/>
    <w:rsid w:val="0087405F"/>
    <w:rsid w:val="008775DB"/>
    <w:rsid w:val="008D2824"/>
    <w:rsid w:val="008F4F0E"/>
    <w:rsid w:val="00900A3C"/>
    <w:rsid w:val="009011B4"/>
    <w:rsid w:val="00950EC8"/>
    <w:rsid w:val="00951D0C"/>
    <w:rsid w:val="0096762B"/>
    <w:rsid w:val="0098350C"/>
    <w:rsid w:val="00985B18"/>
    <w:rsid w:val="009E65ED"/>
    <w:rsid w:val="00A16F6A"/>
    <w:rsid w:val="00A45DDB"/>
    <w:rsid w:val="00A6684B"/>
    <w:rsid w:val="00AF34B9"/>
    <w:rsid w:val="00B610AE"/>
    <w:rsid w:val="00B629FD"/>
    <w:rsid w:val="00B90137"/>
    <w:rsid w:val="00BF642F"/>
    <w:rsid w:val="00C245A6"/>
    <w:rsid w:val="00C41057"/>
    <w:rsid w:val="00C5070E"/>
    <w:rsid w:val="00C64E4D"/>
    <w:rsid w:val="00C65791"/>
    <w:rsid w:val="00CB0965"/>
    <w:rsid w:val="00CD6D52"/>
    <w:rsid w:val="00CE0161"/>
    <w:rsid w:val="00D04BF5"/>
    <w:rsid w:val="00D31278"/>
    <w:rsid w:val="00D36629"/>
    <w:rsid w:val="00D54FD9"/>
    <w:rsid w:val="00D91391"/>
    <w:rsid w:val="00D92E29"/>
    <w:rsid w:val="00DA52DA"/>
    <w:rsid w:val="00DB1128"/>
    <w:rsid w:val="00DB418B"/>
    <w:rsid w:val="00DD554A"/>
    <w:rsid w:val="00DF6FC1"/>
    <w:rsid w:val="00E115EC"/>
    <w:rsid w:val="00E52B9D"/>
    <w:rsid w:val="00E72271"/>
    <w:rsid w:val="00E80D05"/>
    <w:rsid w:val="00E82D04"/>
    <w:rsid w:val="00E86639"/>
    <w:rsid w:val="00E869C9"/>
    <w:rsid w:val="00EA4F68"/>
    <w:rsid w:val="00F14E72"/>
    <w:rsid w:val="00FD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69ED36"/>
  <w15:docId w15:val="{23D18940-6E66-5E48-908F-4BBCF69E2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72A2"/>
    <w:rPr>
      <w:rFonts w:ascii="宋体" w:eastAsia="宋体" w:hAnsi="宋体" w:cs="宋体"/>
      <w:kern w:val="0"/>
      <w:sz w:val="24"/>
      <w:szCs w:val="24"/>
    </w:rPr>
  </w:style>
  <w:style w:type="paragraph" w:styleId="2">
    <w:name w:val="heading 2"/>
    <w:basedOn w:val="a"/>
    <w:link w:val="20"/>
    <w:uiPriority w:val="9"/>
    <w:qFormat/>
    <w:rsid w:val="00D9139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next w:val="a"/>
    <w:link w:val="40"/>
    <w:uiPriority w:val="9"/>
    <w:unhideWhenUsed/>
    <w:qFormat/>
    <w:rsid w:val="008775DB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740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2763D4"/>
    <w:rPr>
      <w:b/>
      <w:bCs/>
    </w:rPr>
  </w:style>
  <w:style w:type="character" w:customStyle="1" w:styleId="20">
    <w:name w:val="标题 2 字符"/>
    <w:basedOn w:val="a0"/>
    <w:link w:val="2"/>
    <w:uiPriority w:val="9"/>
    <w:rsid w:val="00D91391"/>
    <w:rPr>
      <w:rFonts w:ascii="宋体" w:eastAsia="宋体" w:hAnsi="宋体" w:cs="宋体"/>
      <w:b/>
      <w:bCs/>
      <w:kern w:val="0"/>
      <w:sz w:val="36"/>
      <w:szCs w:val="36"/>
    </w:rPr>
  </w:style>
  <w:style w:type="character" w:customStyle="1" w:styleId="40">
    <w:name w:val="标题 4 字符"/>
    <w:basedOn w:val="a0"/>
    <w:link w:val="4"/>
    <w:uiPriority w:val="9"/>
    <w:rsid w:val="008775DB"/>
    <w:rPr>
      <w:rFonts w:asciiTheme="majorHAnsi" w:eastAsiaTheme="majorEastAsia" w:hAnsiTheme="majorHAnsi" w:cstheme="majorBidi"/>
      <w:b/>
      <w:bCs/>
      <w:kern w:val="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69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99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7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56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5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1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0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4396B61-6706-A542-861C-4CED865B3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4</Pages>
  <Words>434</Words>
  <Characters>2479</Characters>
  <Application>Microsoft Office Word</Application>
  <DocSecurity>0</DocSecurity>
  <Lines>20</Lines>
  <Paragraphs>5</Paragraphs>
  <ScaleCrop>false</ScaleCrop>
  <Company/>
  <LinksUpToDate>false</LinksUpToDate>
  <CharactersWithSpaces>2908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徐楠</dc:creator>
  <cp:keywords/>
  <dc:description/>
  <cp:lastModifiedBy>Yao, Ting</cp:lastModifiedBy>
  <cp:revision>101</cp:revision>
  <cp:lastPrinted>2021-05-11T02:55:00Z</cp:lastPrinted>
  <dcterms:created xsi:type="dcterms:W3CDTF">2021-05-11T03:08:00Z</dcterms:created>
  <dcterms:modified xsi:type="dcterms:W3CDTF">2021-05-24T02:47:00Z</dcterms:modified>
</cp:coreProperties>
</file>